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38F" w:rsidRDefault="0093038F" w:rsidP="00DC36D4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3038F" w:rsidRDefault="0093038F" w:rsidP="0093038F">
      <w:pPr>
        <w:spacing w:line="360" w:lineRule="auto"/>
        <w:jc w:val="right"/>
        <w:rPr>
          <w:rFonts w:ascii="Calibri" w:eastAsia="Calibri" w:hAnsi="Calibri" w:cs="Calibri"/>
          <w:i/>
          <w:lang w:bidi="ar-SA"/>
        </w:rPr>
      </w:pPr>
      <w:r>
        <w:rPr>
          <w:rFonts w:ascii="Calibri" w:eastAsia="Calibri" w:hAnsi="Calibri" w:cs="Calibri"/>
          <w:i/>
        </w:rPr>
        <w:t>Załącznik nr 1</w:t>
      </w:r>
      <w:r>
        <w:rPr>
          <w:rFonts w:ascii="Calibri" w:eastAsia="Calibri" w:hAnsi="Calibri" w:cs="Calibri"/>
          <w:i/>
        </w:rPr>
        <w:t xml:space="preserve"> do Ogłoszenia o Wstępnych Konsultacjach Rynkowych</w:t>
      </w:r>
    </w:p>
    <w:p w:rsidR="00DC36D4" w:rsidRPr="00DC36D4" w:rsidRDefault="0093038F" w:rsidP="00DC36D4">
      <w:pPr>
        <w:jc w:val="righ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DC36D4">
        <w:rPr>
          <w:rFonts w:ascii="Times New Roman" w:hAnsi="Times New Roman" w:cs="Times New Roman"/>
          <w:b/>
          <w:sz w:val="22"/>
          <w:szCs w:val="22"/>
        </w:rPr>
        <w:t>(zapisy do przyszłej umowy)</w:t>
      </w:r>
    </w:p>
    <w:p w:rsidR="003412DC" w:rsidRDefault="003412DC" w:rsidP="003A4DF2">
      <w:pPr>
        <w:jc w:val="center"/>
        <w:rPr>
          <w:rFonts w:ascii="Times New Roman" w:hAnsi="Times New Roman" w:cs="Times New Roman"/>
          <w:b/>
          <w:sz w:val="26"/>
        </w:rPr>
      </w:pPr>
    </w:p>
    <w:p w:rsidR="004503A6" w:rsidRPr="00C6778F" w:rsidRDefault="004503A6" w:rsidP="004503A6">
      <w:pPr>
        <w:widowControl/>
        <w:numPr>
          <w:ilvl w:val="0"/>
          <w:numId w:val="7"/>
        </w:numPr>
        <w:tabs>
          <w:tab w:val="clear" w:pos="720"/>
          <w:tab w:val="num" w:pos="284"/>
        </w:tabs>
        <w:suppressAutoHyphens/>
        <w:ind w:left="142" w:hanging="426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</w:rPr>
        <w:t xml:space="preserve">Przedmiotem umowy jest wykonywanie 7 dni w tygodniu przez Wykonawcę na rzecz Zamawiającego usług przygotowywania </w:t>
      </w:r>
      <w:r>
        <w:rPr>
          <w:rFonts w:ascii="Times New Roman" w:hAnsi="Times New Roman" w:cs="Times New Roman"/>
        </w:rPr>
        <w:t xml:space="preserve">i dostarczania </w:t>
      </w:r>
      <w:r w:rsidRPr="00C6778F">
        <w:rPr>
          <w:rFonts w:ascii="Times New Roman" w:hAnsi="Times New Roman" w:cs="Times New Roman"/>
        </w:rPr>
        <w:t>wyżywienia dla pacjentów Szpitala Powiatowego w Zambrowie.</w:t>
      </w:r>
    </w:p>
    <w:p w:rsidR="004503A6" w:rsidRPr="00006A64" w:rsidRDefault="004503A6" w:rsidP="004503A6">
      <w:pPr>
        <w:widowControl/>
        <w:numPr>
          <w:ilvl w:val="0"/>
          <w:numId w:val="7"/>
        </w:numPr>
        <w:tabs>
          <w:tab w:val="clear" w:pos="720"/>
          <w:tab w:val="num" w:pos="284"/>
        </w:tabs>
        <w:suppressAutoHyphens/>
        <w:ind w:left="142" w:hanging="426"/>
        <w:rPr>
          <w:rFonts w:ascii="Times New Roman" w:hAnsi="Times New Roman" w:cs="Times New Roman"/>
          <w:color w:val="auto"/>
        </w:rPr>
      </w:pPr>
      <w:r w:rsidRPr="00006A64">
        <w:rPr>
          <w:rFonts w:ascii="Times New Roman" w:hAnsi="Times New Roman" w:cs="Times New Roman"/>
          <w:color w:val="auto"/>
        </w:rPr>
        <w:t>Ilość posiłków w okresie realizacji umowy wynosi: I śniadanie - 25410, II śniadanie - 7640, obiad - 27360, podwieczorek - 7730, kolacja – 27580, nocna kolacja - 27580.</w:t>
      </w:r>
    </w:p>
    <w:p w:rsidR="004503A6" w:rsidRPr="00006A64" w:rsidRDefault="004503A6" w:rsidP="004503A6">
      <w:pPr>
        <w:pStyle w:val="Akapitzlist"/>
        <w:widowControl/>
        <w:numPr>
          <w:ilvl w:val="0"/>
          <w:numId w:val="7"/>
        </w:numPr>
        <w:tabs>
          <w:tab w:val="clear" w:pos="720"/>
          <w:tab w:val="num" w:pos="142"/>
        </w:tabs>
        <w:suppressAutoHyphens/>
        <w:spacing w:line="100" w:lineRule="atLeast"/>
        <w:ind w:left="142" w:hanging="426"/>
        <w:contextualSpacing w:val="0"/>
        <w:rPr>
          <w:rFonts w:ascii="Times New Roman" w:hAnsi="Times New Roman" w:cs="Times New Roman"/>
          <w:color w:val="FF0000"/>
        </w:rPr>
      </w:pPr>
      <w:r w:rsidRPr="00006A64">
        <w:rPr>
          <w:rFonts w:ascii="Times New Roman" w:hAnsi="Times New Roman" w:cs="Times New Roman"/>
          <w:color w:val="auto"/>
        </w:rPr>
        <w:t>Transport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posiłków samochodem posiadającym decyzję </w:t>
      </w:r>
      <w:r w:rsidRPr="004864E3">
        <w:rPr>
          <w:rFonts w:ascii="Times New Roman" w:eastAsia="Times New Roman" w:hAnsi="Times New Roman"/>
          <w:color w:val="auto"/>
          <w:lang w:eastAsia="ar-SA"/>
        </w:rPr>
        <w:t xml:space="preserve">Państwowego Inspektora Sanitarnego </w:t>
      </w:r>
      <w:r>
        <w:rPr>
          <w:rFonts w:ascii="Times New Roman" w:hAnsi="Times New Roman" w:cs="Times New Roman"/>
          <w:color w:val="auto"/>
        </w:rPr>
        <w:t>potwierdzającą dopuszczenie do przewozu posiłków z kierowcami, którzy posiadają aktualne badanie sanitarne.</w:t>
      </w:r>
    </w:p>
    <w:p w:rsidR="004503A6" w:rsidRPr="00006A64" w:rsidRDefault="004503A6" w:rsidP="004503A6">
      <w:pPr>
        <w:pStyle w:val="Akapitzlist"/>
        <w:widowControl/>
        <w:numPr>
          <w:ilvl w:val="0"/>
          <w:numId w:val="7"/>
        </w:numPr>
        <w:tabs>
          <w:tab w:val="clear" w:pos="720"/>
          <w:tab w:val="num" w:pos="142"/>
        </w:tabs>
        <w:suppressAutoHyphens/>
        <w:spacing w:line="100" w:lineRule="atLeast"/>
        <w:ind w:left="142" w:hanging="426"/>
        <w:contextualSpacing w:val="0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auto"/>
        </w:rPr>
        <w:t>Mycie i dezynfekcję pojemników/termosów używanych do przewozu posiłków realizuje Wykonawca.</w:t>
      </w:r>
    </w:p>
    <w:p w:rsidR="004503A6" w:rsidRPr="00006A64" w:rsidRDefault="004503A6" w:rsidP="004503A6">
      <w:pPr>
        <w:pStyle w:val="Akapitzlist"/>
        <w:widowControl/>
        <w:numPr>
          <w:ilvl w:val="0"/>
          <w:numId w:val="7"/>
        </w:numPr>
        <w:tabs>
          <w:tab w:val="clear" w:pos="720"/>
          <w:tab w:val="num" w:pos="142"/>
        </w:tabs>
        <w:suppressAutoHyphens/>
        <w:spacing w:line="100" w:lineRule="atLeast"/>
        <w:ind w:left="142" w:hanging="426"/>
        <w:contextualSpacing w:val="0"/>
        <w:rPr>
          <w:rFonts w:ascii="Times New Roman" w:hAnsi="Times New Roman" w:cs="Times New Roman"/>
          <w:color w:val="auto"/>
        </w:rPr>
      </w:pPr>
      <w:r w:rsidRPr="00006A64">
        <w:rPr>
          <w:rFonts w:ascii="Times New Roman" w:hAnsi="Times New Roman" w:cs="Times New Roman"/>
          <w:color w:val="auto"/>
        </w:rPr>
        <w:t>Wykonawca dostarcza posiłki w dedykowanych do tego celu pojemnikach/termosach do punktu dystrybucji posiłków znajdującego się na poziomie -1 Szpitala Powiatowego w Zambrowie.</w:t>
      </w:r>
    </w:p>
    <w:p w:rsidR="004503A6" w:rsidRDefault="004503A6" w:rsidP="004503A6">
      <w:pPr>
        <w:widowControl/>
        <w:numPr>
          <w:ilvl w:val="0"/>
          <w:numId w:val="7"/>
        </w:numPr>
        <w:tabs>
          <w:tab w:val="clear" w:pos="720"/>
          <w:tab w:val="num" w:pos="284"/>
        </w:tabs>
        <w:suppressAutoHyphens/>
        <w:ind w:left="142" w:hanging="426"/>
        <w:rPr>
          <w:rFonts w:ascii="Times New Roman" w:hAnsi="Times New Roman" w:cs="Times New Roman"/>
        </w:rPr>
      </w:pPr>
      <w:r w:rsidRPr="00D218A1">
        <w:rPr>
          <w:rFonts w:ascii="Times New Roman" w:hAnsi="Times New Roman" w:cs="Times New Roman"/>
        </w:rPr>
        <w:t>Zamawiający zastrzega sobie prawo niezrealizowania całego zakresu ilościowego posiłków uzależniając to od rzeczywistych potrzeb wynikających ze stanu hospitalizowanych z uwzględnieniem zaleceń dietetycznych. Jednocześnie zamawiający informuje, iż minimalna ilość realizacji przed</w:t>
      </w:r>
      <w:r>
        <w:rPr>
          <w:rFonts w:ascii="Times New Roman" w:hAnsi="Times New Roman" w:cs="Times New Roman"/>
        </w:rPr>
        <w:t>miotu umowy wyniesie 75</w:t>
      </w:r>
      <w:r w:rsidRPr="00D218A1">
        <w:rPr>
          <w:rFonts w:ascii="Times New Roman" w:hAnsi="Times New Roman" w:cs="Times New Roman"/>
        </w:rPr>
        <w:t>% ilości wykazanych powyżej.</w:t>
      </w:r>
    </w:p>
    <w:p w:rsidR="004503A6" w:rsidRDefault="004503A6" w:rsidP="004503A6">
      <w:pPr>
        <w:widowControl/>
        <w:numPr>
          <w:ilvl w:val="0"/>
          <w:numId w:val="7"/>
        </w:numPr>
        <w:tabs>
          <w:tab w:val="clear" w:pos="720"/>
          <w:tab w:val="num" w:pos="284"/>
        </w:tabs>
        <w:suppressAutoHyphens/>
        <w:ind w:left="142" w:hanging="426"/>
        <w:rPr>
          <w:rFonts w:ascii="Times New Roman" w:hAnsi="Times New Roman" w:cs="Times New Roman"/>
          <w:color w:val="auto"/>
        </w:rPr>
      </w:pPr>
      <w:r w:rsidRPr="005871CF">
        <w:rPr>
          <w:rFonts w:ascii="Times New Roman" w:hAnsi="Times New Roman" w:cs="Times New Roman"/>
        </w:rPr>
        <w:t xml:space="preserve">Każdy posiłek </w:t>
      </w:r>
      <w:r w:rsidRPr="005871CF">
        <w:rPr>
          <w:rFonts w:ascii="Times New Roman" w:hAnsi="Times New Roman" w:cs="Times New Roman"/>
          <w:shd w:val="clear" w:color="auto" w:fill="FFFFFF"/>
        </w:rPr>
        <w:t xml:space="preserve">podstawowy (śniadanie, obiad i kolacja), musi  zawierać dostateczną ilość  produktów białkowych oraz dodatek warzyw lub owoców. Wszystkie posiłki powinny spełniać wymagania przypisane odpowiednio dla danej diety tj. zawierać określoną kaloryczność i wartości odżywcze </w:t>
      </w:r>
      <w:r w:rsidRPr="00876346">
        <w:rPr>
          <w:rFonts w:ascii="Times New Roman" w:hAnsi="Times New Roman" w:cs="Times New Roman"/>
          <w:color w:val="auto"/>
        </w:rPr>
        <w:t>jak białko, węglowodany w tym cukry, tłuszcz w tym nasycone kwasy tłuszczowe, błonnik i sól.</w:t>
      </w:r>
    </w:p>
    <w:p w:rsidR="004503A6" w:rsidRPr="00876346" w:rsidRDefault="004503A6" w:rsidP="004503A6">
      <w:pPr>
        <w:widowControl/>
        <w:tabs>
          <w:tab w:val="left" w:pos="284"/>
        </w:tabs>
        <w:suppressAutoHyphens/>
        <w:ind w:left="142"/>
        <w:rPr>
          <w:rFonts w:ascii="Times New Roman" w:hAnsi="Times New Roman" w:cs="Times New Roman"/>
          <w:color w:val="auto"/>
        </w:rPr>
      </w:pPr>
    </w:p>
    <w:p w:rsidR="004503A6" w:rsidRDefault="004503A6" w:rsidP="004503A6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shd w:val="clear" w:color="auto" w:fill="FFFFFF"/>
        </w:rPr>
      </w:pPr>
      <w:r w:rsidRPr="00910840">
        <w:rPr>
          <w:rFonts w:ascii="Times New Roman" w:hAnsi="Times New Roman" w:cs="Times New Roman"/>
          <w:shd w:val="clear" w:color="auto" w:fill="FFFFFF"/>
        </w:rPr>
        <w:t xml:space="preserve">Zamawiający wymaga, aby kaloryczność i wartości odżywcze dla wszystkich diet stosowana była w oparciu o układ diet zgodnie z procedurą OD 2/ P1/Z obowiązujących w Szpitalu Powiatowym w Zambrowie </w:t>
      </w:r>
      <w:r>
        <w:rPr>
          <w:rFonts w:ascii="Times New Roman" w:hAnsi="Times New Roman" w:cs="Times New Roman"/>
          <w:shd w:val="clear" w:color="auto" w:fill="FFFFFF"/>
        </w:rPr>
        <w:t xml:space="preserve">– załącznik nr 5 SWZ </w:t>
      </w:r>
    </w:p>
    <w:p w:rsidR="004503A6" w:rsidRDefault="004503A6" w:rsidP="004503A6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shd w:val="clear" w:color="auto" w:fill="FFFFFF"/>
        </w:rPr>
      </w:pPr>
    </w:p>
    <w:p w:rsidR="004503A6" w:rsidRPr="00E12B5D" w:rsidRDefault="004503A6" w:rsidP="004503A6">
      <w:pPr>
        <w:pStyle w:val="Akapitzlist"/>
        <w:ind w:left="142" w:hanging="11"/>
        <w:rPr>
          <w:rFonts w:ascii="Times New Roman" w:hAnsi="Times New Roman" w:cs="Times New Roman"/>
          <w:color w:val="auto"/>
        </w:rPr>
      </w:pPr>
      <w:r w:rsidRPr="00E12B5D">
        <w:rPr>
          <w:rFonts w:ascii="Times New Roman" w:hAnsi="Times New Roman" w:cs="Times New Roman"/>
          <w:color w:val="auto"/>
        </w:rPr>
        <w:t xml:space="preserve">Diety czteroposiłkowe – dieta podstawowa, dieta łatwostrawna, dieta płynna, dieta kleikowa, dieta papkowata i inne diety zlecone przez lekarza. </w:t>
      </w:r>
    </w:p>
    <w:p w:rsidR="004503A6" w:rsidRPr="00E12B5D" w:rsidRDefault="004503A6" w:rsidP="004503A6">
      <w:pPr>
        <w:pStyle w:val="Akapitzlist"/>
        <w:ind w:left="142" w:hanging="11"/>
        <w:rPr>
          <w:rFonts w:ascii="Times New Roman" w:hAnsi="Times New Roman" w:cs="Times New Roman"/>
          <w:color w:val="auto"/>
        </w:rPr>
      </w:pPr>
      <w:r w:rsidRPr="00E12B5D">
        <w:rPr>
          <w:rFonts w:ascii="Times New Roman" w:hAnsi="Times New Roman" w:cs="Times New Roman"/>
          <w:color w:val="auto"/>
        </w:rPr>
        <w:t>Diety sześcioposiłkowe – dieta łatwostrawna dziecięca, dieta łatwostr</w:t>
      </w:r>
      <w:r>
        <w:rPr>
          <w:rFonts w:ascii="Times New Roman" w:hAnsi="Times New Roman" w:cs="Times New Roman"/>
          <w:color w:val="auto"/>
        </w:rPr>
        <w:t>awna z ograniczeniem tłuszczu (</w:t>
      </w:r>
      <w:r w:rsidRPr="00E12B5D">
        <w:rPr>
          <w:rFonts w:ascii="Times New Roman" w:hAnsi="Times New Roman" w:cs="Times New Roman"/>
          <w:color w:val="auto"/>
        </w:rPr>
        <w:t>wątrobowo – trzustkowa), dieta z ograniczeniem substancji pobudzających w</w:t>
      </w:r>
      <w:r>
        <w:rPr>
          <w:rFonts w:ascii="Times New Roman" w:hAnsi="Times New Roman" w:cs="Times New Roman"/>
          <w:color w:val="auto"/>
        </w:rPr>
        <w:t>ydzielanie soków żołądkowych  (</w:t>
      </w:r>
      <w:r w:rsidRPr="00E12B5D">
        <w:rPr>
          <w:rFonts w:ascii="Times New Roman" w:hAnsi="Times New Roman" w:cs="Times New Roman"/>
          <w:color w:val="auto"/>
        </w:rPr>
        <w:t>wrzodowa), dieta z ograniczeniem łatwo przyswajalnych węglowodanów</w:t>
      </w:r>
      <w:r>
        <w:rPr>
          <w:rFonts w:ascii="Times New Roman" w:hAnsi="Times New Roman" w:cs="Times New Roman"/>
          <w:color w:val="auto"/>
        </w:rPr>
        <w:t xml:space="preserve"> (</w:t>
      </w:r>
      <w:r w:rsidRPr="00E12B5D">
        <w:rPr>
          <w:rFonts w:ascii="Times New Roman" w:hAnsi="Times New Roman" w:cs="Times New Roman"/>
          <w:color w:val="auto"/>
        </w:rPr>
        <w:t xml:space="preserve">cukrzycowa), diety eliminacyjne i inne diety zlecone przez lekarza. </w:t>
      </w:r>
    </w:p>
    <w:p w:rsidR="004503A6" w:rsidRPr="00E12B5D" w:rsidRDefault="004503A6" w:rsidP="004503A6">
      <w:pPr>
        <w:pStyle w:val="Akapitzlist"/>
        <w:ind w:left="142" w:hanging="11"/>
        <w:rPr>
          <w:rFonts w:ascii="Times New Roman" w:hAnsi="Times New Roman" w:cs="Times New Roman"/>
          <w:color w:val="auto"/>
        </w:rPr>
      </w:pPr>
      <w:r w:rsidRPr="00E12B5D">
        <w:rPr>
          <w:rFonts w:ascii="Times New Roman" w:hAnsi="Times New Roman" w:cs="Times New Roman"/>
          <w:color w:val="auto"/>
        </w:rPr>
        <w:t xml:space="preserve">Nocna kolacja przysługuje wszystkim pacjentom oprócz żywionych dojelitowo lub pozajelitowo oraz przebywających na oddziale anestezjologii i intensywnej terapii. </w:t>
      </w:r>
    </w:p>
    <w:p w:rsidR="004503A6" w:rsidRPr="00876346" w:rsidRDefault="004503A6" w:rsidP="004503A6">
      <w:pPr>
        <w:pStyle w:val="Akapitzlist"/>
        <w:widowControl/>
        <w:tabs>
          <w:tab w:val="left" w:pos="142"/>
        </w:tabs>
        <w:suppressAutoHyphens/>
        <w:spacing w:line="100" w:lineRule="atLeast"/>
        <w:ind w:left="142"/>
        <w:contextualSpacing w:val="0"/>
        <w:rPr>
          <w:rFonts w:ascii="Times New Roman" w:hAnsi="Times New Roman" w:cs="Times New Roman"/>
          <w:color w:val="auto"/>
        </w:rPr>
      </w:pPr>
    </w:p>
    <w:p w:rsidR="004503A6" w:rsidRPr="0026703D" w:rsidRDefault="004503A6" w:rsidP="004503A6">
      <w:pPr>
        <w:autoSpaceDE w:val="0"/>
        <w:ind w:left="142" w:hanging="38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26703D">
        <w:rPr>
          <w:rFonts w:ascii="Times New Roman" w:hAnsi="Times New Roman" w:cs="Times New Roman"/>
        </w:rPr>
        <w:t xml:space="preserve">   Realizacja średnich  norm  żywieniowych  według  grup  produktów  przedstawiać    się musi  następująco: </w:t>
      </w:r>
      <w:r w:rsidRPr="0026703D">
        <w:rPr>
          <w:rFonts w:ascii="Times New Roman" w:hAnsi="Times New Roman" w:cs="Times New Roman"/>
        </w:rPr>
        <w:br/>
        <w:t xml:space="preserve">   - produkty zbożowe - 400g</w:t>
      </w:r>
      <w:r w:rsidRPr="0026703D">
        <w:rPr>
          <w:rFonts w:ascii="Times New Roman" w:hAnsi="Times New Roman" w:cs="Times New Roman"/>
        </w:rPr>
        <w:br/>
        <w:t xml:space="preserve">   - mleko i produkty mleczne - 500g</w:t>
      </w:r>
      <w:r w:rsidRPr="0026703D">
        <w:rPr>
          <w:rFonts w:ascii="Times New Roman" w:hAnsi="Times New Roman" w:cs="Times New Roman"/>
        </w:rPr>
        <w:br/>
        <w:t xml:space="preserve">   - jaja – 15g </w:t>
      </w:r>
      <w:r w:rsidRPr="0026703D">
        <w:rPr>
          <w:rFonts w:ascii="Times New Roman" w:hAnsi="Times New Roman" w:cs="Times New Roman"/>
        </w:rPr>
        <w:br/>
        <w:t xml:space="preserve">   - mięso, wędliny i ryby - 140g</w:t>
      </w:r>
      <w:r w:rsidRPr="0026703D">
        <w:rPr>
          <w:rFonts w:ascii="Times New Roman" w:hAnsi="Times New Roman" w:cs="Times New Roman"/>
        </w:rPr>
        <w:br/>
        <w:t xml:space="preserve">   - masło i śmietana – 30g</w:t>
      </w:r>
      <w:r w:rsidRPr="0026703D">
        <w:rPr>
          <w:rFonts w:ascii="Times New Roman" w:hAnsi="Times New Roman" w:cs="Times New Roman"/>
        </w:rPr>
        <w:br/>
        <w:t xml:space="preserve">   - inne tłuszcze - 35g</w:t>
      </w:r>
      <w:r w:rsidRPr="0026703D">
        <w:rPr>
          <w:rFonts w:ascii="Times New Roman" w:hAnsi="Times New Roman" w:cs="Times New Roman"/>
        </w:rPr>
        <w:br/>
        <w:t xml:space="preserve">   - ziemniaki - 400g</w:t>
      </w:r>
      <w:r w:rsidRPr="0026703D">
        <w:rPr>
          <w:rFonts w:ascii="Times New Roman" w:hAnsi="Times New Roman" w:cs="Times New Roman"/>
        </w:rPr>
        <w:br/>
        <w:t xml:space="preserve">   - warzywa i owoce z witamina C - 200g</w:t>
      </w:r>
      <w:r w:rsidRPr="0026703D">
        <w:rPr>
          <w:rFonts w:ascii="Times New Roman" w:hAnsi="Times New Roman" w:cs="Times New Roman"/>
        </w:rPr>
        <w:br/>
      </w:r>
      <w:r w:rsidRPr="0026703D">
        <w:rPr>
          <w:rFonts w:ascii="Times New Roman" w:hAnsi="Times New Roman" w:cs="Times New Roman"/>
        </w:rPr>
        <w:lastRenderedPageBreak/>
        <w:t xml:space="preserve">   - warzywa z karotenem - 130g</w:t>
      </w:r>
    </w:p>
    <w:p w:rsidR="004503A6" w:rsidRPr="0026703D" w:rsidRDefault="004503A6" w:rsidP="004503A6">
      <w:pPr>
        <w:autoSpaceDE w:val="0"/>
        <w:rPr>
          <w:rFonts w:ascii="Times New Roman" w:hAnsi="Times New Roman" w:cs="Times New Roman"/>
        </w:rPr>
      </w:pPr>
      <w:r w:rsidRPr="0026703D">
        <w:rPr>
          <w:rFonts w:ascii="Times New Roman" w:hAnsi="Times New Roman" w:cs="Times New Roman"/>
        </w:rPr>
        <w:t xml:space="preserve">             - inne warzywa i owoce – 300g</w:t>
      </w:r>
      <w:r w:rsidRPr="0026703D">
        <w:rPr>
          <w:rFonts w:ascii="Times New Roman" w:hAnsi="Times New Roman" w:cs="Times New Roman"/>
        </w:rPr>
        <w:br/>
        <w:t xml:space="preserve">             - strączkowe suche - 10g</w:t>
      </w:r>
      <w:r w:rsidRPr="0026703D">
        <w:rPr>
          <w:rFonts w:ascii="Times New Roman" w:hAnsi="Times New Roman" w:cs="Times New Roman"/>
        </w:rPr>
        <w:br/>
        <w:t xml:space="preserve">             - cukier i słodycze - 55g</w:t>
      </w: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6</w:t>
      </w:r>
      <w:r w:rsidRPr="009F2EDE">
        <w:rPr>
          <w:rFonts w:ascii="Times New Roman" w:hAnsi="Times New Roman" w:cs="Times New Roman"/>
          <w:color w:val="auto"/>
        </w:rPr>
        <w:t>.  Całodzienne wyżywienie pacjenta składa się z:</w:t>
      </w:r>
    </w:p>
    <w:p w:rsidR="004503A6" w:rsidRPr="009F2EDE" w:rsidRDefault="004503A6" w:rsidP="004503A6">
      <w:p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- śniadanie I – zupa mleczna, pieczywo mieszane (rodzaj pieczywa w zależności od diety), masło</w:t>
      </w:r>
      <w:r>
        <w:rPr>
          <w:rFonts w:ascii="Times New Roman" w:hAnsi="Times New Roman" w:cs="Times New Roman"/>
          <w:color w:val="auto"/>
        </w:rPr>
        <w:t xml:space="preserve"> lub miękka margaryna</w:t>
      </w:r>
      <w:r w:rsidRPr="009F2EDE">
        <w:rPr>
          <w:rFonts w:ascii="Times New Roman" w:hAnsi="Times New Roman" w:cs="Times New Roman"/>
          <w:color w:val="auto"/>
        </w:rPr>
        <w:t>, dodatki do pieczywa (chuda wędlina, serek, pasta, dżem, miód itp.) warzywa lub owoce, g</w:t>
      </w:r>
      <w:r>
        <w:rPr>
          <w:rFonts w:ascii="Times New Roman" w:hAnsi="Times New Roman" w:cs="Times New Roman"/>
          <w:color w:val="auto"/>
        </w:rPr>
        <w:t>orący napój: herbata z cukrem (</w:t>
      </w:r>
      <w:r w:rsidRPr="009F2EDE">
        <w:rPr>
          <w:rFonts w:ascii="Times New Roman" w:hAnsi="Times New Roman" w:cs="Times New Roman"/>
          <w:color w:val="auto"/>
        </w:rPr>
        <w:t>w zależności od diety)</w:t>
      </w:r>
    </w:p>
    <w:p w:rsidR="004503A6" w:rsidRPr="009F2EDE" w:rsidRDefault="004503A6" w:rsidP="004503A6">
      <w:pPr>
        <w:jc w:val="both"/>
        <w:rPr>
          <w:rFonts w:ascii="Times New Roman" w:hAnsi="Times New Roman" w:cs="Times New Roman"/>
          <w:color w:val="auto"/>
        </w:rPr>
      </w:pPr>
    </w:p>
    <w:p w:rsidR="004503A6" w:rsidRPr="009F2EDE" w:rsidRDefault="004503A6" w:rsidP="004503A6">
      <w:pPr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- śniadanie II -  kisiele z cukrem (w zależności od diety), kanapki z pieczywa mieszanego (w zależności od diety), owoce, produkty mleczne (jogurty, desery mleczne, budynie);</w:t>
      </w:r>
    </w:p>
    <w:p w:rsidR="004503A6" w:rsidRPr="009F2EDE" w:rsidRDefault="004503A6" w:rsidP="004503A6">
      <w:pPr>
        <w:ind w:left="-284" w:hanging="142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       -    obiad- składający się z dwóch dań (zupa i drugie danie), kompot;</w:t>
      </w:r>
    </w:p>
    <w:p w:rsidR="004503A6" w:rsidRPr="009F2EDE" w:rsidRDefault="004503A6" w:rsidP="004503A6">
      <w:pPr>
        <w:ind w:left="-284" w:hanging="142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       -    podwieczorek - kisiele z cukrem (w zależności od diety), kanapki z pieczywa     </w:t>
      </w:r>
    </w:p>
    <w:p w:rsidR="004503A6" w:rsidRPr="009F2EDE" w:rsidRDefault="004503A6" w:rsidP="004503A6">
      <w:pPr>
        <w:ind w:left="284" w:hanging="312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   mieszanego (w zależności od diety), owoce, produkty mleczne  jogurty, desery  </w:t>
      </w:r>
    </w:p>
    <w:p w:rsidR="004503A6" w:rsidRPr="009F2EDE" w:rsidRDefault="004503A6" w:rsidP="004503A6">
      <w:pPr>
        <w:ind w:left="284" w:hanging="312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   mleczne, budynie);</w:t>
      </w:r>
    </w:p>
    <w:p w:rsidR="004503A6" w:rsidRPr="009F2EDE" w:rsidRDefault="004503A6" w:rsidP="004503A6">
      <w:pPr>
        <w:ind w:left="-284" w:hanging="568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            -   kolacja – pieczywo mieszane (rodzaj pieczywa w zależności od diety) , masło</w:t>
      </w:r>
      <w:r>
        <w:rPr>
          <w:rFonts w:ascii="Times New Roman" w:hAnsi="Times New Roman" w:cs="Times New Roman"/>
          <w:color w:val="auto"/>
        </w:rPr>
        <w:t xml:space="preserve"> lub miękka margaryna</w:t>
      </w:r>
      <w:r w:rsidRPr="009F2EDE">
        <w:rPr>
          <w:rFonts w:ascii="Times New Roman" w:hAnsi="Times New Roman" w:cs="Times New Roman"/>
          <w:color w:val="auto"/>
        </w:rPr>
        <w:t xml:space="preserve">, dodatki </w:t>
      </w:r>
    </w:p>
    <w:p w:rsidR="004503A6" w:rsidRPr="009F2EDE" w:rsidRDefault="004503A6" w:rsidP="004503A6">
      <w:pPr>
        <w:ind w:left="-284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       do pieczywa (chuda wędlina, pasta, jaja, sałatka, itp.) warzywa lub owoce, gorący  </w:t>
      </w:r>
    </w:p>
    <w:p w:rsidR="004503A6" w:rsidRPr="009F2EDE" w:rsidRDefault="004503A6" w:rsidP="004503A6">
      <w:pPr>
        <w:ind w:left="-284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       napój;  </w:t>
      </w:r>
    </w:p>
    <w:p w:rsidR="004503A6" w:rsidRPr="009F2EDE" w:rsidRDefault="004503A6" w:rsidP="004503A6">
      <w:pPr>
        <w:ind w:left="-284" w:hanging="568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ab/>
        <w:t xml:space="preserve">    -  nocna kol</w:t>
      </w:r>
      <w:r>
        <w:rPr>
          <w:rFonts w:ascii="Times New Roman" w:hAnsi="Times New Roman" w:cs="Times New Roman"/>
          <w:color w:val="auto"/>
        </w:rPr>
        <w:t>acja- owoce, produkty mleczne (</w:t>
      </w:r>
      <w:r w:rsidRPr="009F2EDE">
        <w:rPr>
          <w:rFonts w:ascii="Times New Roman" w:hAnsi="Times New Roman" w:cs="Times New Roman"/>
          <w:color w:val="auto"/>
        </w:rPr>
        <w:t xml:space="preserve">jogurty, kefiry, desery mleczne) kanapka z  </w:t>
      </w:r>
    </w:p>
    <w:p w:rsidR="004503A6" w:rsidRPr="009F2EDE" w:rsidRDefault="004503A6" w:rsidP="004503A6">
      <w:pPr>
        <w:ind w:left="-284"/>
        <w:jc w:val="both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       pieczywa </w:t>
      </w:r>
      <w:r>
        <w:rPr>
          <w:rFonts w:ascii="Times New Roman" w:hAnsi="Times New Roman" w:cs="Times New Roman"/>
          <w:color w:val="auto"/>
        </w:rPr>
        <w:t>mieszanego (</w:t>
      </w:r>
      <w:r w:rsidRPr="009F2EDE">
        <w:rPr>
          <w:rFonts w:ascii="Times New Roman" w:hAnsi="Times New Roman" w:cs="Times New Roman"/>
          <w:color w:val="auto"/>
        </w:rPr>
        <w:t xml:space="preserve">w zależności od diety).  </w:t>
      </w:r>
    </w:p>
    <w:p w:rsidR="004503A6" w:rsidRDefault="004503A6" w:rsidP="004503A6">
      <w:pPr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Zamawiający wymaga aby do śniadania pierwszego dla diety łatwostrawnej dziecięcej zapewnić bułki pszenne</w:t>
      </w:r>
      <w:r>
        <w:rPr>
          <w:rFonts w:ascii="Times New Roman" w:hAnsi="Times New Roman" w:cs="Times New Roman"/>
          <w:color w:val="auto"/>
        </w:rPr>
        <w:t xml:space="preserve"> ponadto Zamawiający wymaga planowania zupy mlecznej dla diety cukrzycowej</w:t>
      </w:r>
      <w:r w:rsidRPr="009F2EDE">
        <w:rPr>
          <w:rFonts w:ascii="Times New Roman" w:hAnsi="Times New Roman" w:cs="Times New Roman"/>
          <w:color w:val="auto"/>
        </w:rPr>
        <w:t>.</w:t>
      </w: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Posiłki muszą być urozmaicane z uwzględnieniem sezonowości ponadto powinny być wyporcjowane dla każdego pacjenta : </w:t>
      </w:r>
    </w:p>
    <w:p w:rsidR="004503A6" w:rsidRPr="009F2EDE" w:rsidRDefault="004503A6" w:rsidP="004503A6">
      <w:pPr>
        <w:widowControl/>
        <w:numPr>
          <w:ilvl w:val="0"/>
          <w:numId w:val="15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śniadania i kolacje – wędlina, masło</w:t>
      </w:r>
      <w:r>
        <w:rPr>
          <w:rFonts w:ascii="Times New Roman" w:hAnsi="Times New Roman" w:cs="Times New Roman"/>
          <w:color w:val="auto"/>
        </w:rPr>
        <w:t xml:space="preserve"> lub miękka margaryna</w:t>
      </w:r>
      <w:r w:rsidRPr="009F2EDE">
        <w:rPr>
          <w:rFonts w:ascii="Times New Roman" w:hAnsi="Times New Roman" w:cs="Times New Roman"/>
          <w:color w:val="auto"/>
        </w:rPr>
        <w:t>, miód, dżem, twaróg itp. zap</w:t>
      </w:r>
      <w:r>
        <w:rPr>
          <w:rFonts w:ascii="Times New Roman" w:hAnsi="Times New Roman" w:cs="Times New Roman"/>
          <w:color w:val="auto"/>
        </w:rPr>
        <w:t>akowane w pojemnikach typu GN (</w:t>
      </w:r>
      <w:r w:rsidRPr="009F2EDE">
        <w:rPr>
          <w:rFonts w:ascii="Times New Roman" w:hAnsi="Times New Roman" w:cs="Times New Roman"/>
          <w:color w:val="auto"/>
        </w:rPr>
        <w:t xml:space="preserve">pojemniki </w:t>
      </w:r>
      <w:r>
        <w:rPr>
          <w:rFonts w:ascii="Times New Roman" w:hAnsi="Times New Roman" w:cs="Times New Roman"/>
          <w:color w:val="auto"/>
        </w:rPr>
        <w:t>Wykonawcy</w:t>
      </w:r>
      <w:r w:rsidRPr="009F2EDE">
        <w:rPr>
          <w:rFonts w:ascii="Times New Roman" w:hAnsi="Times New Roman" w:cs="Times New Roman"/>
          <w:color w:val="auto"/>
        </w:rPr>
        <w:t>)</w:t>
      </w:r>
    </w:p>
    <w:p w:rsidR="004503A6" w:rsidRPr="009F2EDE" w:rsidRDefault="004503A6" w:rsidP="004503A6">
      <w:pPr>
        <w:widowControl/>
        <w:numPr>
          <w:ilvl w:val="0"/>
          <w:numId w:val="15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obiad – zapakowany w szczelne pojemniki typu GN tj. ziemniaki, mięso, sosy, surówki itp. a następnie umieszczone w </w:t>
      </w:r>
      <w:proofErr w:type="spellStart"/>
      <w:r w:rsidRPr="009F2EDE">
        <w:rPr>
          <w:rFonts w:ascii="Times New Roman" w:hAnsi="Times New Roman" w:cs="Times New Roman"/>
          <w:color w:val="auto"/>
        </w:rPr>
        <w:t>termoportach</w:t>
      </w:r>
      <w:proofErr w:type="spellEnd"/>
      <w:r w:rsidRPr="009F2EDE">
        <w:rPr>
          <w:rFonts w:ascii="Times New Roman" w:hAnsi="Times New Roman" w:cs="Times New Roman"/>
          <w:color w:val="auto"/>
        </w:rPr>
        <w:t xml:space="preserve"> służących d</w:t>
      </w:r>
      <w:r>
        <w:rPr>
          <w:rFonts w:ascii="Times New Roman" w:hAnsi="Times New Roman" w:cs="Times New Roman"/>
          <w:color w:val="auto"/>
        </w:rPr>
        <w:t>o transportu posiłków (</w:t>
      </w:r>
      <w:r w:rsidRPr="009F2EDE">
        <w:rPr>
          <w:rFonts w:ascii="Times New Roman" w:hAnsi="Times New Roman" w:cs="Times New Roman"/>
          <w:color w:val="auto"/>
        </w:rPr>
        <w:t xml:space="preserve">pojemniki </w:t>
      </w:r>
      <w:r>
        <w:rPr>
          <w:rFonts w:ascii="Times New Roman" w:hAnsi="Times New Roman" w:cs="Times New Roman"/>
          <w:color w:val="auto"/>
        </w:rPr>
        <w:t>Wykonawcy</w:t>
      </w:r>
      <w:r w:rsidRPr="009F2EDE">
        <w:rPr>
          <w:rFonts w:ascii="Times New Roman" w:hAnsi="Times New Roman" w:cs="Times New Roman"/>
          <w:color w:val="auto"/>
        </w:rPr>
        <w:t>)</w:t>
      </w: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Diety specjalistyczne powinny być dostarczane w osobnych pojemnikach typu GN. Pojemniki powinny być podpisane – nazwa diety.</w:t>
      </w: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ab/>
        <w:t>Przy planowaniu żywienia Zamawiający wymaga aby :</w:t>
      </w:r>
    </w:p>
    <w:p w:rsidR="004503A6" w:rsidRPr="009F2EDE" w:rsidRDefault="004503A6" w:rsidP="004503A6">
      <w:pPr>
        <w:widowControl/>
        <w:numPr>
          <w:ilvl w:val="0"/>
          <w:numId w:val="16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gramatura mięsa na obiad podawana z sosem wynosiła 120g, bez sosu 100g</w:t>
      </w:r>
    </w:p>
    <w:p w:rsidR="004503A6" w:rsidRPr="009F2EDE" w:rsidRDefault="004503A6" w:rsidP="004503A6">
      <w:pPr>
        <w:widowControl/>
        <w:numPr>
          <w:ilvl w:val="0"/>
          <w:numId w:val="16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do obiadu uwzględnić surówki lub warzywa gotowane co najmniej 120g,</w:t>
      </w:r>
    </w:p>
    <w:p w:rsidR="004503A6" w:rsidRPr="009F2EDE" w:rsidRDefault="004503A6" w:rsidP="004503A6">
      <w:pPr>
        <w:widowControl/>
        <w:numPr>
          <w:ilvl w:val="0"/>
          <w:numId w:val="16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dostarczone </w:t>
      </w:r>
      <w:r w:rsidRPr="009F2EDE">
        <w:rPr>
          <w:rFonts w:ascii="Times New Roman" w:hAnsi="Times New Roman" w:cs="Times New Roman"/>
          <w:color w:val="auto"/>
        </w:rPr>
        <w:t xml:space="preserve">posiłki miały odpowiednią temperaturę  zalecaną przez Instytut Żywności i Żywienia tj. : </w:t>
      </w: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-</w:t>
      </w:r>
      <w:r w:rsidRPr="009F2EDE">
        <w:rPr>
          <w:rFonts w:ascii="Times New Roman" w:hAnsi="Times New Roman" w:cs="Times New Roman"/>
          <w:color w:val="auto"/>
        </w:rPr>
        <w:t xml:space="preserve">  </w:t>
      </w:r>
      <w:r w:rsidRPr="009F2EDE">
        <w:rPr>
          <w:rFonts w:ascii="Times New Roman" w:hAnsi="Times New Roman" w:cs="Times New Roman"/>
          <w:color w:val="auto"/>
        </w:rPr>
        <w:tab/>
        <w:t>zupa min. + 75</w:t>
      </w:r>
      <w:r w:rsidRPr="009F2EDE">
        <w:rPr>
          <w:rFonts w:ascii="Times New Roman" w:eastAsia="SimSun" w:hAnsi="Times New Roman" w:cs="Times New Roman"/>
          <w:color w:val="auto"/>
        </w:rPr>
        <w:t>°</w:t>
      </w:r>
      <w:r w:rsidRPr="009F2EDE">
        <w:rPr>
          <w:rFonts w:ascii="Times New Roman" w:hAnsi="Times New Roman" w:cs="Times New Roman"/>
          <w:color w:val="auto"/>
        </w:rPr>
        <w:t>C (+/-5</w:t>
      </w:r>
      <w:r w:rsidRPr="009F2EDE">
        <w:rPr>
          <w:rFonts w:ascii="Times New Roman" w:eastAsia="SimSun" w:hAnsi="Times New Roman" w:cs="Times New Roman"/>
          <w:color w:val="auto"/>
        </w:rPr>
        <w:t>°</w:t>
      </w:r>
      <w:r w:rsidRPr="009F2EDE">
        <w:rPr>
          <w:rFonts w:ascii="Times New Roman" w:hAnsi="Times New Roman" w:cs="Times New Roman"/>
          <w:color w:val="auto"/>
        </w:rPr>
        <w:t>C )</w:t>
      </w:r>
    </w:p>
    <w:p w:rsidR="004503A6" w:rsidRPr="009F2EDE" w:rsidRDefault="004503A6" w:rsidP="004503A6">
      <w:pPr>
        <w:widowControl/>
        <w:numPr>
          <w:ilvl w:val="0"/>
          <w:numId w:val="16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gorące drugie dania min. + 65</w:t>
      </w:r>
      <w:r w:rsidRPr="009F2EDE">
        <w:rPr>
          <w:rFonts w:ascii="Times New Roman" w:eastAsia="SimSun" w:hAnsi="Times New Roman" w:cs="Times New Roman"/>
          <w:color w:val="auto"/>
        </w:rPr>
        <w:t>°</w:t>
      </w:r>
      <w:r w:rsidRPr="009F2EDE">
        <w:rPr>
          <w:rFonts w:ascii="Times New Roman" w:hAnsi="Times New Roman" w:cs="Times New Roman"/>
          <w:color w:val="auto"/>
        </w:rPr>
        <w:t>C(+/-5</w:t>
      </w:r>
      <w:r w:rsidRPr="009F2EDE">
        <w:rPr>
          <w:rFonts w:ascii="Times New Roman" w:eastAsia="SimSun" w:hAnsi="Times New Roman" w:cs="Times New Roman"/>
          <w:color w:val="auto"/>
        </w:rPr>
        <w:t>°</w:t>
      </w:r>
      <w:r w:rsidRPr="009F2EDE">
        <w:rPr>
          <w:rFonts w:ascii="Times New Roman" w:hAnsi="Times New Roman" w:cs="Times New Roman"/>
          <w:color w:val="auto"/>
        </w:rPr>
        <w:t xml:space="preserve">C ) </w:t>
      </w:r>
    </w:p>
    <w:p w:rsidR="004503A6" w:rsidRPr="009F2EDE" w:rsidRDefault="004503A6" w:rsidP="004503A6">
      <w:pPr>
        <w:widowControl/>
        <w:numPr>
          <w:ilvl w:val="0"/>
          <w:numId w:val="16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surówki, sałatki min. + 4</w:t>
      </w:r>
      <w:r w:rsidRPr="009F2EDE">
        <w:rPr>
          <w:rFonts w:ascii="Times New Roman" w:eastAsia="SimSun" w:hAnsi="Times New Roman" w:cs="Times New Roman"/>
          <w:color w:val="auto"/>
        </w:rPr>
        <w:t>°</w:t>
      </w:r>
      <w:r w:rsidRPr="009F2EDE">
        <w:rPr>
          <w:rFonts w:ascii="Times New Roman" w:hAnsi="Times New Roman" w:cs="Times New Roman"/>
          <w:color w:val="auto"/>
        </w:rPr>
        <w:t xml:space="preserve">C + 7 </w:t>
      </w:r>
      <w:r w:rsidRPr="009F2EDE">
        <w:rPr>
          <w:rFonts w:ascii="Times New Roman" w:eastAsia="SimSun" w:hAnsi="Times New Roman" w:cs="Times New Roman"/>
          <w:color w:val="auto"/>
        </w:rPr>
        <w:t>°</w:t>
      </w:r>
      <w:r w:rsidRPr="009F2EDE">
        <w:rPr>
          <w:rFonts w:ascii="Times New Roman" w:hAnsi="Times New Roman" w:cs="Times New Roman"/>
          <w:color w:val="auto"/>
        </w:rPr>
        <w:t xml:space="preserve">C </w:t>
      </w:r>
    </w:p>
    <w:p w:rsidR="004503A6" w:rsidRPr="009F2EDE" w:rsidRDefault="004503A6" w:rsidP="004503A6">
      <w:pPr>
        <w:widowControl/>
        <w:numPr>
          <w:ilvl w:val="0"/>
          <w:numId w:val="16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 gorące napoje min. + 70</w:t>
      </w:r>
      <w:r w:rsidRPr="009F2EDE">
        <w:rPr>
          <w:rFonts w:ascii="Times New Roman" w:eastAsia="SimSun" w:hAnsi="Times New Roman" w:cs="Times New Roman"/>
          <w:color w:val="auto"/>
        </w:rPr>
        <w:t>°</w:t>
      </w:r>
      <w:r w:rsidRPr="009F2EDE">
        <w:rPr>
          <w:rFonts w:ascii="Times New Roman" w:hAnsi="Times New Roman" w:cs="Times New Roman"/>
          <w:color w:val="auto"/>
        </w:rPr>
        <w:t xml:space="preserve">C  </w:t>
      </w:r>
    </w:p>
    <w:p w:rsidR="004503A6" w:rsidRPr="009F2EDE" w:rsidRDefault="004503A6" w:rsidP="004503A6">
      <w:pPr>
        <w:widowControl/>
        <w:numPr>
          <w:ilvl w:val="0"/>
          <w:numId w:val="16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potrawy serwowane na zimno ( wędliny, nabiał ) do +4</w:t>
      </w:r>
      <w:r w:rsidRPr="009F2EDE">
        <w:rPr>
          <w:rFonts w:ascii="Times New Roman" w:eastAsia="SimSun" w:hAnsi="Times New Roman" w:cs="Times New Roman"/>
          <w:color w:val="auto"/>
        </w:rPr>
        <w:t>°</w:t>
      </w:r>
      <w:r w:rsidRPr="009F2EDE">
        <w:rPr>
          <w:rFonts w:ascii="Times New Roman" w:hAnsi="Times New Roman" w:cs="Times New Roman"/>
          <w:color w:val="auto"/>
        </w:rPr>
        <w:t xml:space="preserve">C </w:t>
      </w: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Wykonawca zobowiązany jest dostarczać codziennie z pierwszym posiłkiem</w:t>
      </w: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jadłospis dzienny zawierający :</w:t>
      </w:r>
    </w:p>
    <w:p w:rsidR="004503A6" w:rsidRPr="009F2EDE" w:rsidRDefault="004503A6" w:rsidP="004503A6">
      <w:pPr>
        <w:widowControl/>
        <w:numPr>
          <w:ilvl w:val="0"/>
          <w:numId w:val="17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rodzaj posiłku i jego skład</w:t>
      </w:r>
    </w:p>
    <w:p w:rsidR="004503A6" w:rsidRPr="009F2EDE" w:rsidRDefault="004503A6" w:rsidP="004503A6">
      <w:pPr>
        <w:widowControl/>
        <w:numPr>
          <w:ilvl w:val="0"/>
          <w:numId w:val="17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obecność alergenów</w:t>
      </w:r>
    </w:p>
    <w:p w:rsidR="004503A6" w:rsidRPr="009F2EDE" w:rsidRDefault="004503A6" w:rsidP="004503A6">
      <w:pPr>
        <w:widowControl/>
        <w:numPr>
          <w:ilvl w:val="0"/>
          <w:numId w:val="17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gramaturę produktu i dań</w:t>
      </w:r>
    </w:p>
    <w:p w:rsidR="004503A6" w:rsidRPr="009F2EDE" w:rsidRDefault="004503A6" w:rsidP="004503A6">
      <w:pPr>
        <w:widowControl/>
        <w:numPr>
          <w:ilvl w:val="0"/>
          <w:numId w:val="17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lastRenderedPageBreak/>
        <w:t>sposób obróbki posiłku</w:t>
      </w:r>
    </w:p>
    <w:p w:rsidR="004503A6" w:rsidRPr="009F2EDE" w:rsidRDefault="004503A6" w:rsidP="004503A6">
      <w:pPr>
        <w:widowControl/>
        <w:numPr>
          <w:ilvl w:val="0"/>
          <w:numId w:val="17"/>
        </w:numPr>
        <w:suppressAutoHyphens/>
        <w:spacing w:line="100" w:lineRule="atLeast"/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dobową sumę wartości energetycznych i wartości odżywczych z podaniem ilości białka, węglowodanów, w tym cukrów, tłuszczu, w tym nasyconych kwasów tłuszczowych, błonnika i soli.</w:t>
      </w: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>Ponadto Wykonawca raz w tygodniu (poniedziałek)  z pierwszym posiłkiem dostarcza jadłospis dekadowy</w:t>
      </w:r>
      <w:r>
        <w:rPr>
          <w:rFonts w:ascii="Times New Roman" w:hAnsi="Times New Roman" w:cs="Times New Roman"/>
          <w:color w:val="auto"/>
        </w:rPr>
        <w:t>, w którym należy uwzględnić dietę podstawową, dietę lekkostrawną i dietę cukrzycową</w:t>
      </w:r>
      <w:r w:rsidRPr="009F2EDE">
        <w:rPr>
          <w:rFonts w:ascii="Times New Roman" w:hAnsi="Times New Roman" w:cs="Times New Roman"/>
          <w:color w:val="auto"/>
        </w:rPr>
        <w:t>.</w:t>
      </w:r>
    </w:p>
    <w:p w:rsidR="004503A6" w:rsidRPr="009F2EDE" w:rsidRDefault="004503A6" w:rsidP="004503A6">
      <w:pPr>
        <w:rPr>
          <w:rFonts w:ascii="Times New Roman" w:hAnsi="Times New Roman" w:cs="Times New Roman"/>
          <w:color w:val="auto"/>
        </w:rPr>
      </w:pPr>
      <w:r w:rsidRPr="009F2EDE">
        <w:rPr>
          <w:rFonts w:ascii="Times New Roman" w:hAnsi="Times New Roman" w:cs="Times New Roman"/>
          <w:color w:val="auto"/>
        </w:rPr>
        <w:t xml:space="preserve">Zamawiający wymaga aby jadłospisy  były dostarczane przez cały okres trwania umowy i były sporządzone przez dietetyka. </w:t>
      </w:r>
    </w:p>
    <w:p w:rsidR="004503A6" w:rsidRDefault="004503A6" w:rsidP="004503A6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shd w:val="clear" w:color="auto" w:fill="FFFFFF"/>
        </w:rPr>
      </w:pPr>
    </w:p>
    <w:p w:rsidR="004503A6" w:rsidRDefault="004503A6" w:rsidP="004503A6">
      <w:pPr>
        <w:pStyle w:val="Akapitzlist"/>
        <w:numPr>
          <w:ilvl w:val="3"/>
          <w:numId w:val="1"/>
        </w:numPr>
        <w:autoSpaceDE w:val="0"/>
        <w:ind w:left="142" w:hanging="426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</w:rPr>
        <w:t xml:space="preserve">Wykonawca będzie wykonywał posiłki z zakupionych przez siebie produktów, zakupy </w:t>
      </w:r>
      <w:r>
        <w:rPr>
          <w:rFonts w:ascii="Times New Roman" w:hAnsi="Times New Roman" w:cs="Times New Roman"/>
          <w:shd w:val="clear" w:color="auto" w:fill="FFFFFF"/>
        </w:rPr>
        <w:t>surowców Wykonawca realizował będzie w punktach, które zapewniają ich  wysoką  jakość, zupy powinny być przygotowywane na bazie produktów naturalnych bez  użycia  półproduktów (np. zup w proszku).</w:t>
      </w:r>
    </w:p>
    <w:p w:rsidR="004503A6" w:rsidRDefault="004503A6" w:rsidP="004503A6">
      <w:pPr>
        <w:autoSpaceDE w:val="0"/>
        <w:ind w:left="284" w:hanging="568"/>
      </w:pPr>
      <w:r>
        <w:t xml:space="preserve"> </w:t>
      </w:r>
    </w:p>
    <w:p w:rsidR="004503A6" w:rsidRPr="00E51F9A" w:rsidRDefault="004503A6" w:rsidP="004503A6">
      <w:pPr>
        <w:pStyle w:val="Akapitzlist"/>
        <w:numPr>
          <w:ilvl w:val="3"/>
          <w:numId w:val="1"/>
        </w:numPr>
        <w:autoSpaceDE w:val="0"/>
        <w:ind w:left="142" w:hanging="426"/>
        <w:rPr>
          <w:rFonts w:ascii="Times New Roman" w:hAnsi="Times New Roman" w:cs="Times New Roman"/>
          <w:color w:val="auto"/>
        </w:rPr>
      </w:pPr>
      <w:r w:rsidRPr="00E51F9A">
        <w:rPr>
          <w:rFonts w:ascii="Times New Roman" w:hAnsi="Times New Roman" w:cs="Times New Roman"/>
          <w:b/>
          <w:color w:val="auto"/>
        </w:rPr>
        <w:t xml:space="preserve">Cena „wsadu do kotła” powinna wynosić w wysokości </w:t>
      </w:r>
      <w:r>
        <w:rPr>
          <w:rFonts w:ascii="Times New Roman" w:hAnsi="Times New Roman" w:cs="Times New Roman"/>
          <w:b/>
          <w:color w:val="auto"/>
        </w:rPr>
        <w:t>min. 12,5</w:t>
      </w:r>
      <w:r w:rsidRPr="00006A64">
        <w:rPr>
          <w:rFonts w:ascii="Times New Roman" w:hAnsi="Times New Roman" w:cs="Times New Roman"/>
          <w:b/>
          <w:color w:val="auto"/>
        </w:rPr>
        <w:t>0 zł. brutto</w:t>
      </w:r>
      <w:r w:rsidRPr="00006A64">
        <w:rPr>
          <w:rFonts w:ascii="Times New Roman" w:hAnsi="Times New Roman" w:cs="Times New Roman"/>
          <w:color w:val="auto"/>
        </w:rPr>
        <w:t xml:space="preserve"> </w:t>
      </w:r>
      <w:r w:rsidRPr="00E51F9A">
        <w:rPr>
          <w:rFonts w:ascii="Times New Roman" w:hAnsi="Times New Roman" w:cs="Times New Roman"/>
          <w:color w:val="auto"/>
        </w:rPr>
        <w:t>według cen zakupu i ewidencji magazynu surowców / jeden osobodzień.</w:t>
      </w:r>
    </w:p>
    <w:p w:rsidR="004503A6" w:rsidRPr="003319E3" w:rsidRDefault="004503A6" w:rsidP="004503A6">
      <w:pPr>
        <w:pStyle w:val="Akapitzlist"/>
        <w:numPr>
          <w:ilvl w:val="3"/>
          <w:numId w:val="1"/>
        </w:numPr>
        <w:ind w:left="142" w:hanging="426"/>
        <w:rPr>
          <w:rFonts w:ascii="Times New Roman" w:hAnsi="Times New Roman" w:cs="Times New Roman"/>
        </w:rPr>
      </w:pPr>
      <w:r w:rsidRPr="003319E3">
        <w:rPr>
          <w:rFonts w:ascii="Times New Roman" w:hAnsi="Times New Roman" w:cs="Times New Roman"/>
        </w:rPr>
        <w:t xml:space="preserve">Transport posiłków od Wykonawcy do siedziby Zamawiającego wykonywał będzie     </w:t>
      </w:r>
      <w:r>
        <w:rPr>
          <w:rFonts w:ascii="Times New Roman" w:hAnsi="Times New Roman" w:cs="Times New Roman"/>
        </w:rPr>
        <w:t>Wykonawca</w:t>
      </w:r>
      <w:r w:rsidRPr="003319E3">
        <w:rPr>
          <w:rFonts w:ascii="Times New Roman" w:hAnsi="Times New Roman" w:cs="Times New Roman"/>
        </w:rPr>
        <w:t xml:space="preserve"> na własny koszt.</w:t>
      </w:r>
    </w:p>
    <w:p w:rsidR="004503A6" w:rsidRPr="003319E3" w:rsidRDefault="004503A6" w:rsidP="004503A6">
      <w:pPr>
        <w:pStyle w:val="Akapitzlist"/>
        <w:numPr>
          <w:ilvl w:val="3"/>
          <w:numId w:val="1"/>
        </w:numPr>
        <w:tabs>
          <w:tab w:val="left" w:pos="142"/>
        </w:tabs>
        <w:ind w:left="284" w:hanging="568"/>
        <w:rPr>
          <w:rFonts w:ascii="Times New Roman" w:hAnsi="Times New Roman"/>
        </w:rPr>
      </w:pPr>
      <w:r>
        <w:rPr>
          <w:rFonts w:ascii="Times New Roman" w:hAnsi="Times New Roman"/>
        </w:rPr>
        <w:t>Wykonawca</w:t>
      </w:r>
      <w:r w:rsidRPr="003319E3">
        <w:rPr>
          <w:rFonts w:ascii="Times New Roman" w:hAnsi="Times New Roman"/>
        </w:rPr>
        <w:t xml:space="preserve"> zapewnia niezbędną  ilości </w:t>
      </w:r>
      <w:r>
        <w:rPr>
          <w:rFonts w:ascii="Times New Roman" w:hAnsi="Times New Roman"/>
        </w:rPr>
        <w:t>pojemników/</w:t>
      </w:r>
      <w:r w:rsidRPr="003319E3">
        <w:rPr>
          <w:rFonts w:ascii="Times New Roman" w:hAnsi="Times New Roman"/>
        </w:rPr>
        <w:t>termosów i lodówkę do przewozu posiłków.</w:t>
      </w:r>
    </w:p>
    <w:p w:rsidR="004503A6" w:rsidRPr="00C6778F" w:rsidRDefault="004503A6" w:rsidP="004503A6">
      <w:pPr>
        <w:pStyle w:val="Tekstpodstawowy"/>
        <w:tabs>
          <w:tab w:val="left" w:pos="284"/>
        </w:tabs>
        <w:ind w:left="142"/>
        <w:rPr>
          <w:rFonts w:ascii="Times New Roman" w:hAnsi="Times New Roman"/>
        </w:rPr>
      </w:pPr>
    </w:p>
    <w:p w:rsidR="004503A6" w:rsidRPr="00C6778F" w:rsidRDefault="004503A6" w:rsidP="004503A6">
      <w:pPr>
        <w:jc w:val="center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  <w:b/>
        </w:rPr>
        <w:t>§</w:t>
      </w:r>
      <w:r w:rsidRPr="00C6778F">
        <w:rPr>
          <w:rFonts w:ascii="Times New Roman" w:hAnsi="Times New Roman" w:cs="Times New Roman"/>
        </w:rPr>
        <w:t xml:space="preserve"> </w:t>
      </w:r>
      <w:r w:rsidRPr="00C6778F">
        <w:rPr>
          <w:rFonts w:ascii="Times New Roman" w:hAnsi="Times New Roman" w:cs="Times New Roman"/>
          <w:b/>
          <w:bCs/>
        </w:rPr>
        <w:t>3</w:t>
      </w:r>
    </w:p>
    <w:p w:rsidR="004503A6" w:rsidRPr="003F03AB" w:rsidRDefault="004503A6" w:rsidP="004503A6">
      <w:pPr>
        <w:jc w:val="both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</w:rPr>
        <w:t>Umowa zostaje zawarta na c</w:t>
      </w:r>
      <w:r>
        <w:rPr>
          <w:rFonts w:ascii="Times New Roman" w:hAnsi="Times New Roman" w:cs="Times New Roman"/>
        </w:rPr>
        <w:t>zas oznaczony od dnia …...</w:t>
      </w:r>
      <w:r>
        <w:rPr>
          <w:rFonts w:ascii="Times New Roman" w:hAnsi="Times New Roman" w:cs="Times New Roman"/>
        </w:rPr>
        <w:t>-03</w:t>
      </w:r>
      <w:r>
        <w:rPr>
          <w:rFonts w:ascii="Times New Roman" w:hAnsi="Times New Roman" w:cs="Times New Roman"/>
        </w:rPr>
        <w:t>-2026r  do dnia …...</w:t>
      </w:r>
      <w:r>
        <w:rPr>
          <w:rFonts w:ascii="Times New Roman" w:hAnsi="Times New Roman" w:cs="Times New Roman"/>
        </w:rPr>
        <w:t>-03</w:t>
      </w:r>
      <w:r>
        <w:rPr>
          <w:rFonts w:ascii="Times New Roman" w:hAnsi="Times New Roman" w:cs="Times New Roman"/>
        </w:rPr>
        <w:t>-2027</w:t>
      </w:r>
      <w:r w:rsidRPr="00C6778F">
        <w:rPr>
          <w:rFonts w:ascii="Times New Roman" w:hAnsi="Times New Roman" w:cs="Times New Roman"/>
        </w:rPr>
        <w:t xml:space="preserve"> roku</w:t>
      </w:r>
      <w:r>
        <w:rPr>
          <w:rFonts w:ascii="Times New Roman" w:hAnsi="Times New Roman" w:cs="Times New Roman"/>
        </w:rPr>
        <w:t xml:space="preserve"> </w:t>
      </w:r>
      <w:r w:rsidRPr="003F03AB">
        <w:rPr>
          <w:rFonts w:ascii="Times New Roman" w:hAnsi="Times New Roman" w:cs="Times New Roman"/>
        </w:rPr>
        <w:t>lub do wyczerpania wartości umowy, o której mowa w § 2 ust. 1 niniejszej umowy, w zależności od tego, które zdarzenie nastąpi wcześniej</w:t>
      </w:r>
    </w:p>
    <w:p w:rsidR="004503A6" w:rsidRPr="00C6778F" w:rsidRDefault="004503A6" w:rsidP="004503A6">
      <w:pPr>
        <w:rPr>
          <w:rFonts w:ascii="Times New Roman" w:hAnsi="Times New Roman" w:cs="Times New Roman"/>
          <w:b/>
          <w:bCs/>
        </w:rPr>
      </w:pPr>
    </w:p>
    <w:p w:rsidR="004503A6" w:rsidRPr="00C6778F" w:rsidRDefault="004503A6" w:rsidP="004503A6">
      <w:pPr>
        <w:jc w:val="center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  <w:b/>
          <w:bCs/>
        </w:rPr>
        <w:t>§</w:t>
      </w:r>
      <w:r w:rsidRPr="00C6778F">
        <w:rPr>
          <w:rFonts w:ascii="Times New Roman" w:hAnsi="Times New Roman" w:cs="Times New Roman"/>
        </w:rPr>
        <w:t xml:space="preserve"> </w:t>
      </w:r>
      <w:r w:rsidRPr="00C6778F">
        <w:rPr>
          <w:rFonts w:ascii="Times New Roman" w:hAnsi="Times New Roman" w:cs="Times New Roman"/>
          <w:b/>
          <w:bCs/>
        </w:rPr>
        <w:t>4</w:t>
      </w:r>
    </w:p>
    <w:p w:rsidR="004503A6" w:rsidRPr="00C6778F" w:rsidRDefault="004503A6" w:rsidP="004503A6">
      <w:pPr>
        <w:pStyle w:val="Tekstpodstawowy"/>
        <w:numPr>
          <w:ilvl w:val="0"/>
          <w:numId w:val="4"/>
        </w:numPr>
        <w:tabs>
          <w:tab w:val="left" w:pos="360"/>
        </w:tabs>
        <w:suppressAutoHyphens/>
        <w:ind w:left="360"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Wykonawca jest zobowiązany do dostarczenia</w:t>
      </w:r>
      <w:r w:rsidRPr="00C6778F">
        <w:rPr>
          <w:rFonts w:ascii="Times New Roman" w:hAnsi="Times New Roman"/>
          <w:b w:val="0"/>
          <w:sz w:val="24"/>
          <w:szCs w:val="24"/>
        </w:rPr>
        <w:t xml:space="preserve"> zamawiającemu posiłków w godzinach wg poniższego  harmonogramu:</w:t>
      </w:r>
    </w:p>
    <w:p w:rsidR="004503A6" w:rsidRPr="00006A64" w:rsidRDefault="004503A6" w:rsidP="004503A6">
      <w:pPr>
        <w:pStyle w:val="Tekstpodstawowy"/>
        <w:numPr>
          <w:ilvl w:val="1"/>
          <w:numId w:val="3"/>
        </w:numPr>
        <w:tabs>
          <w:tab w:val="left" w:pos="1080"/>
        </w:tabs>
        <w:suppressAutoHyphens/>
        <w:jc w:val="left"/>
        <w:rPr>
          <w:rFonts w:ascii="Times New Roman" w:hAnsi="Times New Roman"/>
          <w:b w:val="0"/>
          <w:sz w:val="24"/>
          <w:szCs w:val="24"/>
        </w:rPr>
      </w:pPr>
      <w:r w:rsidRPr="00006A64">
        <w:rPr>
          <w:rFonts w:ascii="Times New Roman" w:hAnsi="Times New Roman"/>
          <w:b w:val="0"/>
          <w:sz w:val="24"/>
          <w:szCs w:val="24"/>
        </w:rPr>
        <w:t>Śniadanie – 7.00-7.30,</w:t>
      </w:r>
    </w:p>
    <w:p w:rsidR="004503A6" w:rsidRPr="00006A64" w:rsidRDefault="004503A6" w:rsidP="004503A6">
      <w:pPr>
        <w:pStyle w:val="Tekstpodstawowy"/>
        <w:numPr>
          <w:ilvl w:val="1"/>
          <w:numId w:val="3"/>
        </w:numPr>
        <w:tabs>
          <w:tab w:val="left" w:pos="1080"/>
        </w:tabs>
        <w:suppressAutoHyphens/>
        <w:jc w:val="left"/>
        <w:rPr>
          <w:rFonts w:ascii="Times New Roman" w:hAnsi="Times New Roman"/>
          <w:b w:val="0"/>
          <w:sz w:val="24"/>
          <w:szCs w:val="24"/>
        </w:rPr>
      </w:pPr>
      <w:r w:rsidRPr="00006A64">
        <w:rPr>
          <w:rFonts w:ascii="Times New Roman" w:hAnsi="Times New Roman"/>
          <w:b w:val="0"/>
          <w:sz w:val="24"/>
          <w:szCs w:val="24"/>
        </w:rPr>
        <w:t>Drugie śniadanie – dowożone razem ze śniadaniem,</w:t>
      </w:r>
    </w:p>
    <w:p w:rsidR="004503A6" w:rsidRPr="00006A64" w:rsidRDefault="004503A6" w:rsidP="004503A6">
      <w:pPr>
        <w:pStyle w:val="Tekstpodstawowy"/>
        <w:numPr>
          <w:ilvl w:val="1"/>
          <w:numId w:val="3"/>
        </w:numPr>
        <w:tabs>
          <w:tab w:val="left" w:pos="1080"/>
        </w:tabs>
        <w:suppressAutoHyphens/>
        <w:jc w:val="left"/>
        <w:rPr>
          <w:rFonts w:ascii="Times New Roman" w:hAnsi="Times New Roman"/>
          <w:b w:val="0"/>
          <w:sz w:val="24"/>
          <w:szCs w:val="24"/>
        </w:rPr>
      </w:pPr>
      <w:r w:rsidRPr="00006A64">
        <w:rPr>
          <w:rFonts w:ascii="Times New Roman" w:hAnsi="Times New Roman"/>
          <w:b w:val="0"/>
          <w:sz w:val="24"/>
          <w:szCs w:val="24"/>
        </w:rPr>
        <w:t>Obiad – 12.00 – 12.30,</w:t>
      </w:r>
    </w:p>
    <w:p w:rsidR="004503A6" w:rsidRPr="00006A64" w:rsidRDefault="004503A6" w:rsidP="004503A6">
      <w:pPr>
        <w:pStyle w:val="Tekstpodstawowy"/>
        <w:numPr>
          <w:ilvl w:val="1"/>
          <w:numId w:val="3"/>
        </w:numPr>
        <w:tabs>
          <w:tab w:val="left" w:pos="1080"/>
        </w:tabs>
        <w:suppressAutoHyphens/>
        <w:jc w:val="left"/>
        <w:rPr>
          <w:rFonts w:ascii="Times New Roman" w:hAnsi="Times New Roman"/>
          <w:b w:val="0"/>
          <w:sz w:val="24"/>
          <w:szCs w:val="24"/>
        </w:rPr>
      </w:pPr>
      <w:r w:rsidRPr="00006A64">
        <w:rPr>
          <w:rFonts w:ascii="Times New Roman" w:hAnsi="Times New Roman"/>
          <w:b w:val="0"/>
          <w:sz w:val="24"/>
          <w:szCs w:val="24"/>
        </w:rPr>
        <w:t>Podwieczorek – dowożony razem z obiadem,</w:t>
      </w:r>
    </w:p>
    <w:p w:rsidR="004503A6" w:rsidRPr="00006A64" w:rsidRDefault="004503A6" w:rsidP="004503A6">
      <w:pPr>
        <w:pStyle w:val="Tekstpodstawowy"/>
        <w:numPr>
          <w:ilvl w:val="1"/>
          <w:numId w:val="3"/>
        </w:numPr>
        <w:tabs>
          <w:tab w:val="left" w:pos="1080"/>
        </w:tabs>
        <w:suppressAutoHyphens/>
        <w:jc w:val="left"/>
        <w:rPr>
          <w:rFonts w:ascii="Times New Roman" w:hAnsi="Times New Roman"/>
          <w:b w:val="0"/>
          <w:sz w:val="24"/>
          <w:szCs w:val="24"/>
        </w:rPr>
      </w:pPr>
      <w:r w:rsidRPr="00006A64">
        <w:rPr>
          <w:rFonts w:ascii="Times New Roman" w:hAnsi="Times New Roman"/>
          <w:b w:val="0"/>
          <w:sz w:val="24"/>
          <w:szCs w:val="24"/>
        </w:rPr>
        <w:t>Kolacja –16.00 – 16.15,</w:t>
      </w:r>
    </w:p>
    <w:p w:rsidR="004503A6" w:rsidRPr="00C6778F" w:rsidRDefault="004503A6" w:rsidP="004503A6">
      <w:pPr>
        <w:pStyle w:val="Tekstpodstawowy"/>
        <w:numPr>
          <w:ilvl w:val="1"/>
          <w:numId w:val="3"/>
        </w:numPr>
        <w:tabs>
          <w:tab w:val="left" w:pos="1080"/>
        </w:tabs>
        <w:suppressAutoHyphens/>
        <w:jc w:val="lef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Nocna kolacja </w:t>
      </w:r>
      <w:r w:rsidRPr="00C6778F">
        <w:rPr>
          <w:rFonts w:ascii="Times New Roman" w:hAnsi="Times New Roman"/>
          <w:b w:val="0"/>
          <w:sz w:val="24"/>
          <w:szCs w:val="24"/>
        </w:rPr>
        <w:t>–</w:t>
      </w:r>
      <w:r>
        <w:rPr>
          <w:rFonts w:ascii="Times New Roman" w:hAnsi="Times New Roman"/>
          <w:b w:val="0"/>
          <w:sz w:val="24"/>
          <w:szCs w:val="24"/>
        </w:rPr>
        <w:t xml:space="preserve"> dowożona razem z kolacją</w:t>
      </w:r>
      <w:r w:rsidRPr="00C6778F">
        <w:rPr>
          <w:rFonts w:ascii="Times New Roman" w:hAnsi="Times New Roman"/>
          <w:b w:val="0"/>
          <w:sz w:val="24"/>
          <w:szCs w:val="24"/>
        </w:rPr>
        <w:t>,</w:t>
      </w:r>
    </w:p>
    <w:p w:rsidR="004503A6" w:rsidRPr="00C6778F" w:rsidRDefault="004503A6" w:rsidP="004503A6">
      <w:pPr>
        <w:pStyle w:val="Tekstpodstawowy"/>
        <w:ind w:left="360" w:hanging="360"/>
        <w:rPr>
          <w:rFonts w:ascii="Times New Roman" w:hAnsi="Times New Roman"/>
          <w:b w:val="0"/>
          <w:sz w:val="24"/>
          <w:szCs w:val="24"/>
        </w:rPr>
      </w:pPr>
      <w:r w:rsidRPr="00C6778F">
        <w:rPr>
          <w:rFonts w:ascii="Times New Roman" w:hAnsi="Times New Roman"/>
          <w:b w:val="0"/>
          <w:sz w:val="24"/>
          <w:szCs w:val="24"/>
        </w:rPr>
        <w:t xml:space="preserve">2.   Zamawiający zgłaszał będzie zapotrzebowanie ilościowe na posiłki w godzinach 6.00-6.15 w dni powszednie od poniedziałku do piątku pod numer telefonu ...................., a w weekendy i dni świąteczne w godzinach  6.00-6.15 pod numer telefonu ........................ </w:t>
      </w:r>
    </w:p>
    <w:p w:rsidR="004503A6" w:rsidRPr="00C6778F" w:rsidRDefault="004503A6" w:rsidP="004503A6">
      <w:pPr>
        <w:pStyle w:val="Tekstpodstawowy"/>
        <w:ind w:left="360" w:hanging="360"/>
        <w:rPr>
          <w:rFonts w:ascii="Times New Roman" w:hAnsi="Times New Roman"/>
          <w:sz w:val="26"/>
        </w:rPr>
      </w:pPr>
      <w:r w:rsidRPr="00C6778F">
        <w:rPr>
          <w:rFonts w:ascii="Times New Roman" w:hAnsi="Times New Roman"/>
          <w:b w:val="0"/>
          <w:sz w:val="24"/>
          <w:szCs w:val="24"/>
        </w:rPr>
        <w:t>3.   Korekty do stanu żywionych dotyczące pacjentów nowo przybyłych i do wypisu, Zamawiający będzie zgłaszać codziennie pod wyżej wymienione numery telefonów do godziny 10-tej w zakresie ilości obiadów oraz do godziny 14-tej w zakresie ilości kolacji.</w:t>
      </w:r>
    </w:p>
    <w:p w:rsidR="004503A6" w:rsidRPr="00C6778F" w:rsidRDefault="004503A6" w:rsidP="004503A6">
      <w:pPr>
        <w:ind w:left="360"/>
        <w:jc w:val="center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  <w:b/>
          <w:sz w:val="26"/>
        </w:rPr>
        <w:t>§</w:t>
      </w:r>
      <w:r w:rsidRPr="00C6778F">
        <w:rPr>
          <w:rFonts w:ascii="Times New Roman" w:hAnsi="Times New Roman" w:cs="Times New Roman"/>
        </w:rPr>
        <w:t xml:space="preserve"> </w:t>
      </w:r>
      <w:r w:rsidRPr="00C6778F">
        <w:rPr>
          <w:rFonts w:ascii="Times New Roman" w:hAnsi="Times New Roman" w:cs="Times New Roman"/>
          <w:b/>
          <w:bCs/>
        </w:rPr>
        <w:t>5</w:t>
      </w:r>
    </w:p>
    <w:p w:rsidR="004503A6" w:rsidRPr="00C6778F" w:rsidRDefault="004503A6" w:rsidP="004503A6">
      <w:pPr>
        <w:widowControl/>
        <w:numPr>
          <w:ilvl w:val="0"/>
          <w:numId w:val="11"/>
        </w:numPr>
        <w:tabs>
          <w:tab w:val="clear" w:pos="720"/>
          <w:tab w:val="left" w:pos="284"/>
          <w:tab w:val="num" w:pos="644"/>
        </w:tabs>
        <w:suppressAutoHyphens/>
        <w:ind w:left="284" w:hanging="284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</w:rPr>
        <w:t>Zamawiający wymaga aby przygotowywanie posiłków było przeprowadzane zgodnie z warunkami określonymi w ustawie z 25 sierpnia 2006r o bezpieczeństwie żywności i żywienia (Dz. U. z 20</w:t>
      </w:r>
      <w:r>
        <w:rPr>
          <w:rFonts w:ascii="Times New Roman" w:hAnsi="Times New Roman" w:cs="Times New Roman"/>
        </w:rPr>
        <w:t>20</w:t>
      </w:r>
      <w:r w:rsidRPr="00C6778F">
        <w:rPr>
          <w:rFonts w:ascii="Times New Roman" w:hAnsi="Times New Roman" w:cs="Times New Roman"/>
        </w:rPr>
        <w:t xml:space="preserve">r, poz. </w:t>
      </w:r>
      <w:r>
        <w:rPr>
          <w:rFonts w:ascii="Times New Roman" w:hAnsi="Times New Roman" w:cs="Times New Roman"/>
        </w:rPr>
        <w:t>2021</w:t>
      </w:r>
      <w:r w:rsidRPr="00C6778F">
        <w:rPr>
          <w:rFonts w:ascii="Times New Roman" w:hAnsi="Times New Roman" w:cs="Times New Roman"/>
        </w:rPr>
        <w:t>).</w:t>
      </w:r>
    </w:p>
    <w:p w:rsidR="004503A6" w:rsidRPr="00C6778F" w:rsidRDefault="004503A6" w:rsidP="004503A6">
      <w:pPr>
        <w:widowControl/>
        <w:numPr>
          <w:ilvl w:val="0"/>
          <w:numId w:val="11"/>
        </w:numPr>
        <w:tabs>
          <w:tab w:val="clear" w:pos="720"/>
          <w:tab w:val="left" w:pos="284"/>
          <w:tab w:val="num" w:pos="644"/>
        </w:tabs>
        <w:suppressAutoHyphens/>
        <w:ind w:left="284" w:hanging="284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</w:rPr>
        <w:t xml:space="preserve">Wykonawca zobowiązany jest zapewnić standard żywienia obowiązujący w szpitalnictwie z uwzględnieniem możliwości realizacji odpowiednich diet oraz zapewnić odpowiednią gramaturę, skład i kaloryczność posiłków – </w:t>
      </w:r>
      <w:r w:rsidRPr="00391520">
        <w:rPr>
          <w:rFonts w:ascii="Times New Roman" w:hAnsi="Times New Roman" w:cs="Times New Roman"/>
          <w:b/>
        </w:rPr>
        <w:t>wg załącznika wykaz diet.</w:t>
      </w:r>
    </w:p>
    <w:p w:rsidR="004503A6" w:rsidRPr="00C6778F" w:rsidRDefault="004503A6" w:rsidP="004503A6">
      <w:pPr>
        <w:widowControl/>
        <w:numPr>
          <w:ilvl w:val="0"/>
          <w:numId w:val="11"/>
        </w:numPr>
        <w:tabs>
          <w:tab w:val="clear" w:pos="720"/>
          <w:tab w:val="left" w:pos="284"/>
          <w:tab w:val="num" w:pos="644"/>
        </w:tabs>
        <w:suppressAutoHyphens/>
        <w:ind w:left="284" w:hanging="284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</w:rPr>
        <w:lastRenderedPageBreak/>
        <w:t>Wykonawca zobowiązany jest do przechowywania próbek żywności wg rozporządzenia Ministra Zdrowia z dnia 17 kwietnia 2007r  w sprawie pobierania i przechowywania próbek żywności przez zakłady żywienia zbiorowego typu zamkniętego (Dz. U. z 2007r, Nr 80, poz.545).</w:t>
      </w:r>
    </w:p>
    <w:p w:rsidR="004503A6" w:rsidRPr="00C6778F" w:rsidRDefault="004503A6" w:rsidP="004503A6">
      <w:pPr>
        <w:widowControl/>
        <w:numPr>
          <w:ilvl w:val="0"/>
          <w:numId w:val="11"/>
        </w:numPr>
        <w:tabs>
          <w:tab w:val="clear" w:pos="720"/>
          <w:tab w:val="left" w:pos="284"/>
          <w:tab w:val="num" w:pos="644"/>
        </w:tabs>
        <w:suppressAutoHyphens/>
        <w:ind w:left="284" w:hanging="284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</w:rPr>
        <w:t xml:space="preserve">Wykonawca zobowiązuje się do przekazywania zamawiającemu wyników z przeprowadzonych kontroli przez Stację </w:t>
      </w:r>
      <w:proofErr w:type="spellStart"/>
      <w:r w:rsidRPr="00C6778F">
        <w:rPr>
          <w:rFonts w:ascii="Times New Roman" w:hAnsi="Times New Roman" w:cs="Times New Roman"/>
        </w:rPr>
        <w:t>Sanitarno</w:t>
      </w:r>
      <w:proofErr w:type="spellEnd"/>
      <w:r w:rsidRPr="00C6778F">
        <w:rPr>
          <w:rFonts w:ascii="Times New Roman" w:hAnsi="Times New Roman" w:cs="Times New Roman"/>
        </w:rPr>
        <w:t xml:space="preserve"> Epidemiologiczną (kserokopie dokumentów).</w:t>
      </w:r>
    </w:p>
    <w:p w:rsidR="004503A6" w:rsidRPr="00C6778F" w:rsidRDefault="004503A6" w:rsidP="004503A6">
      <w:pPr>
        <w:pStyle w:val="Tekstpodstawowy"/>
        <w:numPr>
          <w:ilvl w:val="0"/>
          <w:numId w:val="11"/>
        </w:numPr>
        <w:tabs>
          <w:tab w:val="clear" w:pos="720"/>
          <w:tab w:val="left" w:pos="284"/>
          <w:tab w:val="left" w:pos="510"/>
          <w:tab w:val="num" w:pos="644"/>
        </w:tabs>
        <w:suppressAutoHyphens/>
        <w:ind w:left="284" w:hanging="284"/>
        <w:jc w:val="left"/>
        <w:rPr>
          <w:rFonts w:ascii="Times New Roman" w:hAnsi="Times New Roman"/>
          <w:sz w:val="24"/>
          <w:szCs w:val="24"/>
        </w:rPr>
      </w:pPr>
      <w:r w:rsidRPr="00C6778F">
        <w:rPr>
          <w:rFonts w:ascii="Times New Roman" w:hAnsi="Times New Roman"/>
          <w:b w:val="0"/>
          <w:sz w:val="24"/>
          <w:szCs w:val="24"/>
        </w:rPr>
        <w:t>Zamawiający zastrzega sobie prawo do przeprowadzenia audytu i wglądu do dokumentacji GMP, GHP, HACCP Wykonawcy.</w:t>
      </w:r>
    </w:p>
    <w:p w:rsidR="004503A6" w:rsidRPr="00C6778F" w:rsidRDefault="004503A6" w:rsidP="004503A6">
      <w:pPr>
        <w:jc w:val="center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  <w:b/>
          <w:sz w:val="26"/>
        </w:rPr>
        <w:t>§</w:t>
      </w:r>
      <w:r w:rsidRPr="00C6778F">
        <w:rPr>
          <w:rFonts w:ascii="Times New Roman" w:hAnsi="Times New Roman" w:cs="Times New Roman"/>
        </w:rPr>
        <w:t xml:space="preserve"> </w:t>
      </w:r>
      <w:r w:rsidRPr="00C6778F">
        <w:rPr>
          <w:rFonts w:ascii="Times New Roman" w:hAnsi="Times New Roman" w:cs="Times New Roman"/>
          <w:b/>
          <w:bCs/>
        </w:rPr>
        <w:t>9</w:t>
      </w:r>
    </w:p>
    <w:p w:rsidR="004503A6" w:rsidRPr="00C6778F" w:rsidRDefault="004503A6" w:rsidP="004503A6">
      <w:pPr>
        <w:widowControl/>
        <w:numPr>
          <w:ilvl w:val="0"/>
          <w:numId w:val="6"/>
        </w:numPr>
        <w:tabs>
          <w:tab w:val="left" w:pos="360"/>
        </w:tabs>
        <w:suppressAutoHyphens/>
        <w:ind w:left="360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</w:rPr>
        <w:t xml:space="preserve">Wykonawca zobowiązany jest zapłacić Zamawiającemu karę umowną za każde 15 minut opóźnienia w przypadku, o którym mowa w </w:t>
      </w:r>
      <w:r w:rsidRPr="00C6778F">
        <w:rPr>
          <w:rFonts w:ascii="Times New Roman" w:hAnsi="Times New Roman" w:cs="Times New Roman"/>
          <w:bCs/>
        </w:rPr>
        <w:t>§ 4 ust. 1  tj. w wysokości</w:t>
      </w:r>
      <w:r w:rsidRPr="00C6778F">
        <w:rPr>
          <w:rFonts w:ascii="Times New Roman" w:hAnsi="Times New Roman" w:cs="Times New Roman"/>
          <w:bCs/>
          <w:sz w:val="26"/>
        </w:rPr>
        <w:t xml:space="preserve">– </w:t>
      </w:r>
      <w:r w:rsidRPr="00471AB4">
        <w:rPr>
          <w:rFonts w:ascii="Times New Roman" w:hAnsi="Times New Roman" w:cs="Times New Roman"/>
          <w:bCs/>
          <w:color w:val="auto"/>
        </w:rPr>
        <w:t xml:space="preserve">10% wartości </w:t>
      </w:r>
      <w:r w:rsidRPr="00C6778F">
        <w:rPr>
          <w:rFonts w:ascii="Times New Roman" w:hAnsi="Times New Roman" w:cs="Times New Roman"/>
          <w:bCs/>
        </w:rPr>
        <w:t>brutto</w:t>
      </w:r>
      <w:r w:rsidRPr="00C6778F">
        <w:rPr>
          <w:rFonts w:ascii="Times New Roman" w:hAnsi="Times New Roman" w:cs="Times New Roman"/>
          <w:bCs/>
          <w:sz w:val="26"/>
        </w:rPr>
        <w:t xml:space="preserve"> </w:t>
      </w:r>
      <w:r w:rsidRPr="00C6778F">
        <w:rPr>
          <w:rFonts w:ascii="Times New Roman" w:hAnsi="Times New Roman" w:cs="Times New Roman"/>
          <w:bCs/>
        </w:rPr>
        <w:t xml:space="preserve">nie </w:t>
      </w:r>
      <w:r w:rsidRPr="00006A64">
        <w:rPr>
          <w:rFonts w:ascii="Times New Roman" w:hAnsi="Times New Roman" w:cs="Times New Roman"/>
          <w:bCs/>
          <w:color w:val="auto"/>
        </w:rPr>
        <w:t>dostarczonych</w:t>
      </w:r>
      <w:r w:rsidRPr="00C6778F">
        <w:rPr>
          <w:rFonts w:ascii="Times New Roman" w:hAnsi="Times New Roman" w:cs="Times New Roman"/>
          <w:bCs/>
        </w:rPr>
        <w:t xml:space="preserve"> na czas posiłków.</w:t>
      </w:r>
    </w:p>
    <w:p w:rsidR="004503A6" w:rsidRPr="00C6778F" w:rsidRDefault="004503A6" w:rsidP="004503A6">
      <w:pPr>
        <w:widowControl/>
        <w:numPr>
          <w:ilvl w:val="0"/>
          <w:numId w:val="6"/>
        </w:numPr>
        <w:tabs>
          <w:tab w:val="left" w:pos="360"/>
        </w:tabs>
        <w:suppressAutoHyphens/>
        <w:ind w:left="360"/>
        <w:rPr>
          <w:rFonts w:ascii="Times New Roman" w:hAnsi="Times New Roman" w:cs="Times New Roman"/>
        </w:rPr>
      </w:pPr>
      <w:r w:rsidRPr="00C6778F">
        <w:rPr>
          <w:rFonts w:ascii="Times New Roman" w:hAnsi="Times New Roman" w:cs="Times New Roman"/>
        </w:rPr>
        <w:t>W przypadku nienależytego wykonywania postanowień umowy lub odstąpienia Wykonawcy od wykonania postanowień umowy bez zgody Zamawiającego, Wykonawca zapłaci Zamawia</w:t>
      </w:r>
      <w:r>
        <w:rPr>
          <w:rFonts w:ascii="Times New Roman" w:hAnsi="Times New Roman" w:cs="Times New Roman"/>
        </w:rPr>
        <w:t>jącemu karę umowną w wysokości 10</w:t>
      </w:r>
      <w:r w:rsidRPr="00C6778F">
        <w:rPr>
          <w:rFonts w:ascii="Times New Roman" w:hAnsi="Times New Roman" w:cs="Times New Roman"/>
        </w:rPr>
        <w:t xml:space="preserve">% wartości brutto umowy określonej w </w:t>
      </w:r>
      <w:r w:rsidRPr="00C6778F">
        <w:rPr>
          <w:rFonts w:ascii="Times New Roman" w:hAnsi="Times New Roman" w:cs="Times New Roman"/>
          <w:bCs/>
          <w:sz w:val="26"/>
        </w:rPr>
        <w:t>§ 2 ust.1 niniejszej umowy</w:t>
      </w:r>
      <w:r w:rsidRPr="00C6778F">
        <w:rPr>
          <w:rFonts w:ascii="Times New Roman" w:hAnsi="Times New Roman" w:cs="Times New Roman"/>
        </w:rPr>
        <w:t>.</w:t>
      </w:r>
    </w:p>
    <w:p w:rsidR="004503A6" w:rsidRPr="005234E9" w:rsidRDefault="004503A6" w:rsidP="004503A6">
      <w:pPr>
        <w:widowControl/>
        <w:numPr>
          <w:ilvl w:val="0"/>
          <w:numId w:val="6"/>
        </w:numPr>
        <w:tabs>
          <w:tab w:val="left" w:pos="360"/>
        </w:tabs>
        <w:suppressAutoHyphens/>
        <w:ind w:left="360"/>
        <w:rPr>
          <w:rFonts w:ascii="Times New Roman" w:hAnsi="Times New Roman" w:cs="Times New Roman"/>
          <w:color w:val="auto"/>
        </w:rPr>
      </w:pPr>
      <w:r w:rsidRPr="005234E9">
        <w:rPr>
          <w:rFonts w:ascii="Times New Roman" w:hAnsi="Times New Roman" w:cs="Times New Roman"/>
          <w:color w:val="auto"/>
        </w:rPr>
        <w:t xml:space="preserve">Wykonawca zobowiązany jest zapłacić Zamawiającemu karę umowną za nie spełnienie wymogu zatrudnienia na podstawie umowy o pracę osób wykonujących czynności przygotowywania posiłków w wysokości -5% wartości brutto określonej w </w:t>
      </w:r>
      <w:r w:rsidRPr="005234E9">
        <w:rPr>
          <w:rFonts w:ascii="Times New Roman" w:hAnsi="Times New Roman" w:cs="Times New Roman"/>
          <w:bCs/>
          <w:color w:val="auto"/>
          <w:sz w:val="26"/>
        </w:rPr>
        <w:t>§ 2 ust.1 niniejszej umowy</w:t>
      </w:r>
      <w:r w:rsidRPr="005234E9">
        <w:rPr>
          <w:rFonts w:ascii="Times New Roman" w:hAnsi="Times New Roman" w:cs="Times New Roman"/>
          <w:color w:val="auto"/>
        </w:rPr>
        <w:t>.</w:t>
      </w:r>
    </w:p>
    <w:p w:rsidR="004503A6" w:rsidRPr="00CE1EB0" w:rsidRDefault="004503A6" w:rsidP="004503A6">
      <w:pPr>
        <w:pStyle w:val="Akapitzlist"/>
        <w:widowControl/>
        <w:numPr>
          <w:ilvl w:val="0"/>
          <w:numId w:val="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47"/>
        <w:ind w:left="426" w:hanging="426"/>
        <w:rPr>
          <w:rFonts w:ascii="Times New Roman" w:eastAsiaTheme="minorHAnsi" w:hAnsi="Times New Roman" w:cs="Times New Roman"/>
          <w:lang w:eastAsia="en-US" w:bidi="ar-SA"/>
        </w:rPr>
      </w:pPr>
      <w:r w:rsidRPr="00CE1EB0">
        <w:rPr>
          <w:rFonts w:ascii="Times New Roman" w:eastAsiaTheme="minorHAnsi" w:hAnsi="Times New Roman" w:cs="Times New Roman"/>
          <w:lang w:eastAsia="en-US" w:bidi="ar-SA"/>
        </w:rPr>
        <w:t>Łączna maksymalna wartość kar</w:t>
      </w:r>
      <w:r>
        <w:rPr>
          <w:rFonts w:ascii="Times New Roman" w:eastAsiaTheme="minorHAnsi" w:hAnsi="Times New Roman" w:cs="Times New Roman"/>
          <w:lang w:eastAsia="en-US" w:bidi="ar-SA"/>
        </w:rPr>
        <w:t xml:space="preserve"> umownych nie może przekroczyć 15</w:t>
      </w:r>
      <w:r w:rsidRPr="00CE1EB0">
        <w:rPr>
          <w:rFonts w:ascii="Times New Roman" w:eastAsiaTheme="minorHAnsi" w:hAnsi="Times New Roman" w:cs="Times New Roman"/>
          <w:lang w:eastAsia="en-US" w:bidi="ar-SA"/>
        </w:rPr>
        <w:t xml:space="preserve">% wartości wynagrodzenia brutto określonego w § 2 ust. 1 niniejszej umowy. </w:t>
      </w:r>
    </w:p>
    <w:p w:rsidR="004503A6" w:rsidRDefault="004503A6" w:rsidP="004503A6">
      <w:pPr>
        <w:jc w:val="center"/>
        <w:rPr>
          <w:rFonts w:ascii="Times New Roman" w:hAnsi="Times New Roman" w:cs="Times New Roman"/>
          <w:b/>
          <w:bCs/>
        </w:rPr>
      </w:pPr>
      <w:r w:rsidRPr="00C6778F">
        <w:rPr>
          <w:rFonts w:ascii="Times New Roman" w:hAnsi="Times New Roman" w:cs="Times New Roman"/>
          <w:b/>
          <w:sz w:val="26"/>
        </w:rPr>
        <w:t>§</w:t>
      </w:r>
      <w:r w:rsidRPr="00C6778F">
        <w:rPr>
          <w:rFonts w:ascii="Times New Roman" w:hAnsi="Times New Roman" w:cs="Times New Roman"/>
        </w:rPr>
        <w:t xml:space="preserve"> </w:t>
      </w:r>
      <w:r w:rsidRPr="00C6778F">
        <w:rPr>
          <w:rFonts w:ascii="Times New Roman" w:hAnsi="Times New Roman" w:cs="Times New Roman"/>
          <w:b/>
          <w:bCs/>
        </w:rPr>
        <w:t>10</w:t>
      </w:r>
    </w:p>
    <w:p w:rsidR="004503A6" w:rsidRPr="006E6587" w:rsidRDefault="004503A6" w:rsidP="004503A6">
      <w:pPr>
        <w:pStyle w:val="Default"/>
        <w:spacing w:after="52"/>
        <w:ind w:left="709" w:hanging="283"/>
      </w:pPr>
      <w:r>
        <w:t xml:space="preserve">1. </w:t>
      </w:r>
      <w:r w:rsidRPr="006E6587">
        <w:t>Wykonawca zobowiąz</w:t>
      </w:r>
      <w:r>
        <w:t>any jest</w:t>
      </w:r>
      <w:r w:rsidRPr="006E6587">
        <w:t xml:space="preserve">, do zatrudnienia na podstawie umowy o pracę w rozumieniu przepisów ustawy z dnia 26 czerwca 1974 – Kodeksu Pracy (Dz. U. z 2020 r. poz. 1320 oraz z 2021 r. poz. 1162) osób </w:t>
      </w:r>
      <w:r>
        <w:t>przygotowujących posiłki</w:t>
      </w:r>
      <w:r w:rsidRPr="006E6587">
        <w:t xml:space="preserve">. </w:t>
      </w:r>
    </w:p>
    <w:p w:rsidR="004503A6" w:rsidRPr="006E6587" w:rsidRDefault="004503A6" w:rsidP="004503A6">
      <w:pPr>
        <w:pStyle w:val="Default"/>
        <w:spacing w:after="52"/>
        <w:ind w:left="709" w:hanging="283"/>
      </w:pPr>
      <w:r>
        <w:t>2.</w:t>
      </w:r>
      <w:r w:rsidRPr="006E6587">
        <w:t xml:space="preserve"> Zamawiający, w trakcie realizacji zamówienia, uprawniony jest do weryfikacji zatrudniania przez Wykonawcę</w:t>
      </w:r>
      <w:r>
        <w:t xml:space="preserve"> lub podwykonawcę</w:t>
      </w:r>
      <w:r w:rsidRPr="006E6587">
        <w:t>, na podstawie umowy o pracę, osób wykonujących czynności w zakresie realizacji zamówieni</w:t>
      </w:r>
      <w:r>
        <w:t>a</w:t>
      </w:r>
      <w:r w:rsidRPr="006E6587">
        <w:t xml:space="preserve">. </w:t>
      </w:r>
    </w:p>
    <w:p w:rsidR="004503A6" w:rsidRPr="006E6587" w:rsidRDefault="004503A6" w:rsidP="004503A6">
      <w:pPr>
        <w:pStyle w:val="Default"/>
        <w:spacing w:after="52"/>
        <w:ind w:left="709" w:hanging="283"/>
      </w:pPr>
      <w:r>
        <w:t>3.</w:t>
      </w:r>
      <w:r w:rsidRPr="006E6587">
        <w:t xml:space="preserve"> W ramach realizacji uprawnienia, o któ</w:t>
      </w:r>
      <w:r>
        <w:t>rym mowa w pkt</w:t>
      </w:r>
      <w:r w:rsidRPr="006E6587">
        <w:t xml:space="preserve">. 2, Zamawiający może żądać od </w:t>
      </w:r>
      <w:r>
        <w:t>Wykonawcy</w:t>
      </w:r>
      <w:r w:rsidRPr="006E6587">
        <w:t xml:space="preserve">, w szczególności: </w:t>
      </w:r>
    </w:p>
    <w:p w:rsidR="004503A6" w:rsidRDefault="004503A6" w:rsidP="004503A6">
      <w:pPr>
        <w:pStyle w:val="Default"/>
        <w:ind w:left="851" w:hanging="142"/>
      </w:pPr>
      <w:r w:rsidRPr="006E6587">
        <w:t xml:space="preserve">a) oświadczenia zatrudnionego pracownika, </w:t>
      </w:r>
    </w:p>
    <w:p w:rsidR="004503A6" w:rsidRPr="006E6587" w:rsidRDefault="004503A6" w:rsidP="004503A6">
      <w:pPr>
        <w:pStyle w:val="Default"/>
        <w:ind w:left="851" w:hanging="142"/>
      </w:pPr>
      <w:r>
        <w:t>b)</w:t>
      </w:r>
      <w:r w:rsidRPr="006E6587">
        <w:t xml:space="preserve">oświadczenia wykonawcy lub podwykonawcy o zatrudnieniu pracownika na podstawie umowy o pracę, </w:t>
      </w:r>
    </w:p>
    <w:p w:rsidR="004503A6" w:rsidRPr="006E6587" w:rsidRDefault="004503A6" w:rsidP="004503A6">
      <w:pPr>
        <w:pStyle w:val="Default"/>
        <w:spacing w:after="55"/>
        <w:ind w:left="851" w:hanging="142"/>
      </w:pPr>
      <w:r w:rsidRPr="006E6587">
        <w:t xml:space="preserve">c) poświadczonej za zgodność z oryginałem kopii umowy o pracę zatrudnionego pracownika, </w:t>
      </w:r>
    </w:p>
    <w:p w:rsidR="004503A6" w:rsidRPr="006E6587" w:rsidRDefault="004503A6" w:rsidP="004503A6">
      <w:pPr>
        <w:pStyle w:val="Default"/>
        <w:spacing w:after="55"/>
        <w:ind w:left="851" w:hanging="142"/>
      </w:pPr>
      <w:r w:rsidRPr="006E6587">
        <w:t xml:space="preserve">d) innych dokumentów </w:t>
      </w:r>
    </w:p>
    <w:p w:rsidR="004503A6" w:rsidRPr="006E6587" w:rsidRDefault="004503A6" w:rsidP="004503A6">
      <w:pPr>
        <w:pStyle w:val="Default"/>
        <w:spacing w:after="55"/>
        <w:ind w:left="851" w:hanging="142"/>
      </w:pPr>
      <w:r w:rsidRPr="006E6587">
        <w:t xml:space="preserve">−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4503A6" w:rsidRPr="006E6587" w:rsidRDefault="004503A6" w:rsidP="004503A6">
      <w:pPr>
        <w:pStyle w:val="Default"/>
        <w:spacing w:after="55"/>
        <w:ind w:left="709" w:hanging="283"/>
      </w:pPr>
      <w:r>
        <w:t>4.</w:t>
      </w:r>
      <w:r w:rsidRPr="006E6587">
        <w:t xml:space="preserve"> Zamawiający w ramach weryfikacji i kontroli spełniania przez Wykonawcę </w:t>
      </w:r>
      <w:r>
        <w:t xml:space="preserve"> i podwykonawcę </w:t>
      </w:r>
      <w:r w:rsidRPr="006E6587">
        <w:t xml:space="preserve">obowiązku, o którym mowa w pkt 1 jest uprawniony do: </w:t>
      </w:r>
    </w:p>
    <w:p w:rsidR="004503A6" w:rsidRPr="006E6587" w:rsidRDefault="004503A6" w:rsidP="004503A6">
      <w:pPr>
        <w:pStyle w:val="Default"/>
        <w:spacing w:after="55"/>
        <w:ind w:left="709"/>
      </w:pPr>
      <w:r w:rsidRPr="006E6587">
        <w:t xml:space="preserve">a) żądania wyjaśnień w przypadku wątpliwości w przypadku przesłanych dokumentów, o których mowa w pkt 3, w zakresie potwierdzenia spełniania ww. wymogów, </w:t>
      </w:r>
    </w:p>
    <w:p w:rsidR="004503A6" w:rsidRPr="006E6587" w:rsidRDefault="004503A6" w:rsidP="004503A6">
      <w:pPr>
        <w:pStyle w:val="Default"/>
        <w:spacing w:after="55"/>
        <w:ind w:left="709"/>
      </w:pPr>
      <w:r w:rsidRPr="006E6587">
        <w:t xml:space="preserve">b) przeprowadzania kontroli na miejscu wykonywania usługi. </w:t>
      </w:r>
    </w:p>
    <w:p w:rsidR="004503A6" w:rsidRPr="006E6587" w:rsidRDefault="004503A6" w:rsidP="004503A6">
      <w:pPr>
        <w:pStyle w:val="Default"/>
        <w:spacing w:after="55"/>
        <w:ind w:left="709" w:hanging="283"/>
      </w:pPr>
      <w:r>
        <w:lastRenderedPageBreak/>
        <w:t>5.</w:t>
      </w:r>
      <w:r w:rsidRPr="006E6587">
        <w:t xml:space="preserve"> Wykonawca każdorazowo na żądanie Zamawiającego, w terminie wskazanym przez Zamawiającego w wezwaniu, nie krótszym niż 5 dni robocze, zobowiązuje się do: </w:t>
      </w:r>
    </w:p>
    <w:p w:rsidR="004503A6" w:rsidRPr="006E6587" w:rsidRDefault="004503A6" w:rsidP="004503A6">
      <w:pPr>
        <w:pStyle w:val="Default"/>
        <w:spacing w:after="55"/>
        <w:ind w:left="851" w:hanging="284"/>
      </w:pPr>
      <w:r w:rsidRPr="006E6587">
        <w:t xml:space="preserve">a) złożenia oświadczenia zatrudnionego pracownika. Oświadczenie powinno zawierać w szczególności: imię i nazwisko zatrudnionego pracownika, datę zawarcia umowy o pracę, rodzaj umowy o pracę i zakres obowiązków pracownika, dokładne wskazanie podmiotu, który zatrudnia pracownika datę złożenia oświadczenia oraz podpis pracownika składającego oświadczanie, </w:t>
      </w:r>
    </w:p>
    <w:p w:rsidR="004503A6" w:rsidRPr="006E6587" w:rsidRDefault="004503A6" w:rsidP="004503A6">
      <w:pPr>
        <w:pStyle w:val="Default"/>
        <w:spacing w:after="55"/>
        <w:ind w:left="851" w:hanging="284"/>
      </w:pPr>
      <w:r w:rsidRPr="006E6587">
        <w:t xml:space="preserve">b) złożenia oświadczenia Wykonawcy </w:t>
      </w:r>
      <w:r>
        <w:t>lub podwykonawcy</w:t>
      </w:r>
      <w:r w:rsidRPr="006E6587">
        <w:t xml:space="preserve"> o zatrudnieniu na podstawie umowy o pracę osób wykonujących czynności, których dotyczy wezwanie Zamawiającego. Oświadczenie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</w:t>
      </w:r>
      <w:r>
        <w:t xml:space="preserve"> lub podwykonawcy</w:t>
      </w:r>
      <w:r w:rsidRPr="006E6587">
        <w:t xml:space="preserve">; </w:t>
      </w:r>
    </w:p>
    <w:p w:rsidR="004503A6" w:rsidRPr="006E6587" w:rsidRDefault="004503A6" w:rsidP="004503A6">
      <w:pPr>
        <w:pStyle w:val="Default"/>
        <w:spacing w:after="55"/>
        <w:ind w:left="851" w:hanging="284"/>
      </w:pPr>
      <w:r w:rsidRPr="006E6587">
        <w:t>c) złożenia Zamawiającemu poświadczone za zgodność z oryginałem przez Wykonawcę</w:t>
      </w:r>
      <w:r>
        <w:t xml:space="preserve"> lub podwykonawcę</w:t>
      </w:r>
      <w:r w:rsidRPr="006E6587">
        <w:t xml:space="preserve"> kopie umów o pracę osób wykonujących wskazane w pkt 1 czynności, których dotyczy oświadczenie, o którym mowa w pkt 3 lit. b, wraz z dokumentem regulującym zakres obowiązków, jeżeli został sporządzony. Kopie umów powinny zostać zanonimizowane w sposób zapewniający ochronę danych osobowych pracowników, zgodnie z przepisami o ochronie danych osobowych, tj. w szczególności bez adresów, nr PESEL pracowników. Informacje takie jak imię i nazwisko pracownika, data zawarcia umowy, rodzaj umowy o pracę i wymiar etatu powinny być możliwe do zidentyfikowania. </w:t>
      </w:r>
    </w:p>
    <w:p w:rsidR="004503A6" w:rsidRPr="006E6587" w:rsidRDefault="004503A6" w:rsidP="004503A6">
      <w:pPr>
        <w:pStyle w:val="Default"/>
        <w:ind w:left="851" w:hanging="284"/>
      </w:pPr>
      <w:r>
        <w:t>6.</w:t>
      </w:r>
      <w:r w:rsidRPr="006E6587">
        <w:t xml:space="preserve"> Niezłożenie przez Wykonawcę w wyznaczonym przez Zamawiającego terminie żądanych przez Zamawiającego dowodów w celu potwierdzenia spełnienia przez Wykonawcę </w:t>
      </w:r>
      <w:r>
        <w:t>lub podwykonawcę</w:t>
      </w:r>
      <w:r w:rsidRPr="006E6587">
        <w:t xml:space="preserve"> wymogu zatrudnienia na podstawie umowy o pracę traktowane będzie, jako niespełnienie przez Wykonawcę wymogu zatrudnienia na podstawie umowy o pracę osób wykonujących wskazane w pkt 1 czynności. </w:t>
      </w:r>
    </w:p>
    <w:p w:rsidR="004503A6" w:rsidRPr="002822F9" w:rsidRDefault="004503A6" w:rsidP="004503A6">
      <w:pPr>
        <w:pStyle w:val="Akapitzlist"/>
        <w:widowControl/>
        <w:numPr>
          <w:ilvl w:val="0"/>
          <w:numId w:val="9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52"/>
        <w:ind w:left="851" w:hanging="284"/>
        <w:rPr>
          <w:rFonts w:ascii="Times New Roman" w:eastAsiaTheme="minorHAnsi" w:hAnsi="Times New Roman" w:cs="Times New Roman"/>
          <w:color w:val="FF0000"/>
          <w:lang w:eastAsia="en-US" w:bidi="ar-SA"/>
        </w:rPr>
      </w:pPr>
      <w:r w:rsidRPr="00F57D29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Wykonawca z tytułu niezłożenia w wyznaczonym przez Zamawiającego terminie żądanych przez Zamawiającego dowodów, o których mowa w pkt 3, zapłaci karę umowną zgodnie </w:t>
      </w:r>
      <w:r w:rsidRPr="00D0164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z </w:t>
      </w:r>
      <w:r w:rsidRPr="00A21BC5">
        <w:rPr>
          <w:rFonts w:ascii="Times New Roman" w:eastAsiaTheme="minorHAnsi" w:hAnsi="Times New Roman" w:cs="Times New Roman"/>
          <w:b/>
          <w:i/>
          <w:color w:val="auto"/>
          <w:lang w:eastAsia="en-US" w:bidi="ar-SA"/>
        </w:rPr>
        <w:t>§ 9 ust. 3 niniejszej umowy.</w:t>
      </w:r>
      <w:r w:rsidRPr="006424D7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</w:p>
    <w:p w:rsidR="004503A6" w:rsidRPr="002822F9" w:rsidRDefault="004503A6" w:rsidP="004503A6">
      <w:pPr>
        <w:widowControl/>
        <w:autoSpaceDE w:val="0"/>
        <w:autoSpaceDN w:val="0"/>
        <w:adjustRightInd w:val="0"/>
        <w:spacing w:after="52"/>
        <w:ind w:left="851" w:hanging="284"/>
        <w:rPr>
          <w:rFonts w:ascii="Times New Roman" w:eastAsiaTheme="minorHAnsi" w:hAnsi="Times New Roman" w:cs="Times New Roman"/>
          <w:lang w:eastAsia="en-US" w:bidi="ar-SA"/>
        </w:rPr>
      </w:pPr>
      <w:r>
        <w:rPr>
          <w:rFonts w:ascii="Times New Roman" w:eastAsiaTheme="minorHAnsi" w:hAnsi="Times New Roman" w:cs="Times New Roman"/>
          <w:lang w:eastAsia="en-US" w:bidi="ar-SA"/>
        </w:rPr>
        <w:t xml:space="preserve">8. </w:t>
      </w:r>
      <w:r w:rsidRPr="002822F9">
        <w:rPr>
          <w:rFonts w:ascii="Times New Roman" w:eastAsiaTheme="minorHAnsi" w:hAnsi="Times New Roman" w:cs="Times New Roman"/>
          <w:lang w:eastAsia="en-US" w:bidi="ar-SA"/>
        </w:rPr>
        <w:t xml:space="preserve">W przypadku ujawnienia, w jakikolwiek sposób, niespełnienia wymogu zatrudnienia przez Wykonawcę </w:t>
      </w:r>
      <w:r>
        <w:rPr>
          <w:rFonts w:ascii="Times New Roman" w:eastAsiaTheme="minorHAnsi" w:hAnsi="Times New Roman" w:cs="Times New Roman"/>
          <w:lang w:eastAsia="en-US" w:bidi="ar-SA"/>
        </w:rPr>
        <w:t xml:space="preserve">lub </w:t>
      </w:r>
      <w:r w:rsidRPr="00243BDF">
        <w:rPr>
          <w:rFonts w:ascii="Times New Roman" w:hAnsi="Times New Roman" w:cs="Times New Roman"/>
        </w:rPr>
        <w:t>podwykonawcę</w:t>
      </w:r>
      <w:r w:rsidRPr="002822F9">
        <w:rPr>
          <w:rFonts w:ascii="Times New Roman" w:eastAsiaTheme="minorHAnsi" w:hAnsi="Times New Roman" w:cs="Times New Roman"/>
          <w:lang w:eastAsia="en-US" w:bidi="ar-SA"/>
        </w:rPr>
        <w:t xml:space="preserve"> na podstawie umowy o pracę osób wykonujących czynności, o których mowa w pkt 1, w trakcie realizacji zamówienia, Wykonawca zobowiązany jest do zatrudnienia na umowę o pracę osób lub osoby, których dotyczy uchybienie w terminie nie dłuższym niż 3 dni robocze od daty ujawnienia uchybienia i do dostarczenia Zamawiającemu dokumentu potwierdzającego zatrudnienie powyższych osób lub osoby na umowę o pracę, o których mowa w pkt 3. Zatrudnienie osoby lub osób, o których mowa w pkt 1, na umowę o pracę i tym samym usunięcie uchybienia nie zwalnia Wykonawcy z obowiązku zapłacenia kary umownej, zgodnie z </w:t>
      </w:r>
      <w:r w:rsidRPr="00A21BC5">
        <w:rPr>
          <w:rFonts w:ascii="Times New Roman" w:eastAsiaTheme="minorHAnsi" w:hAnsi="Times New Roman" w:cs="Times New Roman"/>
          <w:b/>
          <w:i/>
          <w:color w:val="auto"/>
          <w:lang w:eastAsia="en-US" w:bidi="ar-SA"/>
        </w:rPr>
        <w:t>§ 9 ust. 3 niniejszej umowy.</w:t>
      </w:r>
      <w:r w:rsidRPr="00D01645">
        <w:rPr>
          <w:rFonts w:ascii="Times New Roman" w:eastAsiaTheme="minorHAnsi" w:hAnsi="Times New Roman" w:cs="Times New Roman"/>
          <w:color w:val="auto"/>
          <w:lang w:eastAsia="en-US" w:bidi="ar-SA"/>
        </w:rPr>
        <w:t xml:space="preserve"> </w:t>
      </w:r>
    </w:p>
    <w:p w:rsidR="004503A6" w:rsidRPr="002822F9" w:rsidRDefault="004503A6" w:rsidP="004503A6">
      <w:pPr>
        <w:widowControl/>
        <w:autoSpaceDE w:val="0"/>
        <w:autoSpaceDN w:val="0"/>
        <w:adjustRightInd w:val="0"/>
        <w:spacing w:after="52"/>
        <w:ind w:left="851" w:hanging="284"/>
        <w:rPr>
          <w:rFonts w:ascii="Times New Roman" w:eastAsiaTheme="minorHAnsi" w:hAnsi="Times New Roman" w:cs="Times New Roman"/>
          <w:lang w:eastAsia="en-US" w:bidi="ar-SA"/>
        </w:rPr>
      </w:pPr>
      <w:r>
        <w:rPr>
          <w:rFonts w:ascii="Times New Roman" w:eastAsiaTheme="minorHAnsi" w:hAnsi="Times New Roman" w:cs="Times New Roman"/>
          <w:lang w:eastAsia="en-US" w:bidi="ar-SA"/>
        </w:rPr>
        <w:t xml:space="preserve">9. </w:t>
      </w:r>
      <w:r w:rsidRPr="002822F9">
        <w:rPr>
          <w:rFonts w:ascii="Times New Roman" w:eastAsiaTheme="minorHAnsi" w:hAnsi="Times New Roman" w:cs="Times New Roman"/>
          <w:lang w:eastAsia="en-US" w:bidi="ar-SA"/>
        </w:rPr>
        <w:t xml:space="preserve"> W przypadku uzasadnionych wątpliwości, co do przestrzegania prawa pracy przez Wykonawcę</w:t>
      </w:r>
      <w:r>
        <w:rPr>
          <w:rFonts w:ascii="Times New Roman" w:eastAsiaTheme="minorHAnsi" w:hAnsi="Times New Roman" w:cs="Times New Roman"/>
          <w:lang w:eastAsia="en-US" w:bidi="ar-SA"/>
        </w:rPr>
        <w:t xml:space="preserve"> lub </w:t>
      </w:r>
      <w:r w:rsidRPr="00243BDF">
        <w:rPr>
          <w:rFonts w:ascii="Times New Roman" w:hAnsi="Times New Roman" w:cs="Times New Roman"/>
        </w:rPr>
        <w:t>podwykonawcę</w:t>
      </w:r>
      <w:r w:rsidRPr="002822F9">
        <w:rPr>
          <w:rFonts w:ascii="Times New Roman" w:eastAsiaTheme="minorHAnsi" w:hAnsi="Times New Roman" w:cs="Times New Roman"/>
          <w:lang w:eastAsia="en-US" w:bidi="ar-SA"/>
        </w:rPr>
        <w:t xml:space="preserve">, Zamawiający może zwrócić się o przeprowadzenie kontroli przez Państwową Inspekcję Pracy. </w:t>
      </w:r>
    </w:p>
    <w:p w:rsidR="004503A6" w:rsidRDefault="004503A6" w:rsidP="004503A6">
      <w:pPr>
        <w:jc w:val="center"/>
        <w:rPr>
          <w:rFonts w:ascii="Times New Roman" w:hAnsi="Times New Roman" w:cs="Times New Roman"/>
          <w:b/>
          <w:bCs/>
        </w:rPr>
      </w:pPr>
      <w:r w:rsidRPr="00C6778F">
        <w:rPr>
          <w:rFonts w:ascii="Times New Roman" w:hAnsi="Times New Roman" w:cs="Times New Roman"/>
          <w:b/>
          <w:sz w:val="26"/>
        </w:rPr>
        <w:t>§</w:t>
      </w:r>
      <w:r w:rsidRPr="00C677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11</w:t>
      </w:r>
    </w:p>
    <w:p w:rsidR="004503A6" w:rsidRDefault="004503A6" w:rsidP="004503A6">
      <w:pPr>
        <w:pStyle w:val="Default"/>
        <w:numPr>
          <w:ilvl w:val="1"/>
          <w:numId w:val="13"/>
        </w:numPr>
        <w:tabs>
          <w:tab w:val="clear" w:pos="1080"/>
        </w:tabs>
        <w:spacing w:after="64"/>
        <w:ind w:left="567" w:hanging="567"/>
      </w:pPr>
      <w:r w:rsidRPr="001E7FC4">
        <w:t xml:space="preserve">Zamawiający dopuszcza zmianę wynagrodzenia Wykonawcy w przypadku zmiany </w:t>
      </w:r>
      <w:r>
        <w:t>ceny materiałów lub kosztów związanych z realizacją zamówienia</w:t>
      </w:r>
      <w:r w:rsidRPr="001E7FC4">
        <w:t xml:space="preserve"> na zasadach określonych poniżej: </w:t>
      </w:r>
    </w:p>
    <w:p w:rsidR="004503A6" w:rsidRPr="00CF7FFA" w:rsidRDefault="004503A6" w:rsidP="004503A6">
      <w:pPr>
        <w:pStyle w:val="Default"/>
        <w:spacing w:after="58"/>
        <w:ind w:left="720" w:hanging="294"/>
      </w:pPr>
      <w:r w:rsidRPr="00CF7FFA">
        <w:lastRenderedPageBreak/>
        <w:t>1) waloryzację wynagrodzenia stosuje się wyłącznie do zakresu Umowy wykonywane</w:t>
      </w:r>
      <w:r>
        <w:t>j</w:t>
      </w:r>
      <w:r w:rsidRPr="00CF7FFA">
        <w:t xml:space="preserve"> po upływie pełnych 6 miesięcy od zawarcia Umowy, a ewentualne kolejne waloryzacje – po up</w:t>
      </w:r>
      <w:r>
        <w:t>ływie kolejnych pełnych 3</w:t>
      </w:r>
      <w:r w:rsidRPr="00CF7FFA">
        <w:t xml:space="preserve"> miesięcy; </w:t>
      </w:r>
    </w:p>
    <w:p w:rsidR="004503A6" w:rsidRPr="001E7FC4" w:rsidRDefault="004503A6" w:rsidP="004503A6">
      <w:pPr>
        <w:pStyle w:val="Default"/>
        <w:ind w:left="720" w:hanging="294"/>
      </w:pPr>
      <w:r w:rsidRPr="00CF7FFA">
        <w:t xml:space="preserve">2) </w:t>
      </w:r>
      <w:r w:rsidRPr="00F311D8">
        <w:t xml:space="preserve">ustala się procentową zmianę </w:t>
      </w:r>
      <w:r>
        <w:t>wynagrodzenia</w:t>
      </w:r>
      <w:r w:rsidRPr="00F311D8">
        <w:t xml:space="preserve"> w oparciu o komunikaty Prezesa Głównego Urzędu Statystycznego w sprawie wskaźnika cen towarów i usług konsumpcyjnych publikowane przez Główny Urząd Statystyczny na stronie https://stat.gov.pl/sygnalne/komunikaty-i-obwieszczenia</w:t>
      </w:r>
      <w:r w:rsidRPr="00713797">
        <w:rPr>
          <w:color w:val="auto"/>
        </w:rPr>
        <w:t>/</w:t>
      </w:r>
      <w:r>
        <w:rPr>
          <w:color w:val="auto"/>
        </w:rPr>
        <w:t>.</w:t>
      </w:r>
      <w:r w:rsidRPr="00713797">
        <w:rPr>
          <w:color w:val="auto"/>
        </w:rPr>
        <w:t xml:space="preserve"> </w:t>
      </w:r>
      <w:r>
        <w:t>Weryfikacja zmiany wskaźnika wynagrodzenia</w:t>
      </w:r>
      <w:r w:rsidRPr="00F311D8">
        <w:t xml:space="preserve"> nastąpi poprzez porównanie wskaźnika cen towarów i usług konsumpcyjnych ogłaszanego w komunikacie Prezesa Głównego Urzędu Statystycznego w miesiącu zawarcia umowy i wskaźnika cen towarów i usług konsumpcyjnych ogłoszonego w miesiącu złożenia wniosku o zmianę wynagrodzenia Wykonawcy</w:t>
      </w:r>
      <w:r>
        <w:t xml:space="preserve"> lub Zamawiającego</w:t>
      </w:r>
      <w:r w:rsidRPr="00F311D8">
        <w:t>.</w:t>
      </w:r>
      <w:r w:rsidRPr="001E7FC4">
        <w:t xml:space="preserve"> </w:t>
      </w:r>
    </w:p>
    <w:p w:rsidR="004503A6" w:rsidRPr="00CF7FFA" w:rsidRDefault="004503A6" w:rsidP="004503A6">
      <w:pPr>
        <w:pStyle w:val="Default"/>
        <w:spacing w:after="58"/>
        <w:ind w:left="720" w:hanging="294"/>
      </w:pPr>
      <w:r w:rsidRPr="00CF7FFA">
        <w:t>3) wynagrodzenie za okres po 6 miesiącach realizacji Umowy od zawarcia Umowy w zakresie niewykonanym ulega zmianie (z zastrzeżeniem dalszych postanowień), jeżeli zmiana procentowa ustalona zgodnie z punktem popr</w:t>
      </w:r>
      <w:r>
        <w:t>zedzającym będzie większa, jak 5%;</w:t>
      </w:r>
      <w:r w:rsidRPr="00CF7FFA">
        <w:t xml:space="preserve"> </w:t>
      </w:r>
    </w:p>
    <w:p w:rsidR="004503A6" w:rsidRDefault="004503A6" w:rsidP="004503A6">
      <w:pPr>
        <w:pStyle w:val="Default"/>
        <w:ind w:left="720" w:hanging="294"/>
        <w:rPr>
          <w:i/>
        </w:rPr>
      </w:pPr>
      <w:r w:rsidRPr="00CF7FFA">
        <w:t>4) zmiana wynagrodzenia, o której mowa w punkcie poprzedzającym, następuje odpowi</w:t>
      </w:r>
      <w:r>
        <w:t>ednio o wartość przewyższającą 5</w:t>
      </w:r>
      <w:r w:rsidRPr="00CF7FFA">
        <w:t>%</w:t>
      </w:r>
      <w:r>
        <w:t xml:space="preserve">* </w:t>
      </w:r>
      <w:r w:rsidRPr="00CF7FFA">
        <w:t xml:space="preserve">nie więcej jak </w:t>
      </w:r>
      <w:r>
        <w:t>d</w:t>
      </w:r>
      <w:r w:rsidRPr="00CF7FFA">
        <w:t>o 15%</w:t>
      </w:r>
      <w:r w:rsidRPr="00713797">
        <w:rPr>
          <w:color w:val="auto"/>
        </w:rPr>
        <w:t>**</w:t>
      </w:r>
      <w:r>
        <w:t xml:space="preserve">, </w:t>
      </w:r>
      <w:r>
        <w:rPr>
          <w:color w:val="auto"/>
        </w:rPr>
        <w:t>z zastrzeżeniem pkt 5-7</w:t>
      </w:r>
      <w:r w:rsidRPr="00713797">
        <w:rPr>
          <w:color w:val="auto"/>
        </w:rPr>
        <w:t xml:space="preserve"> poniżej. </w:t>
      </w:r>
      <w:r w:rsidRPr="00713797">
        <w:rPr>
          <w:i/>
          <w:color w:val="auto"/>
          <w:sz w:val="22"/>
          <w:szCs w:val="22"/>
        </w:rPr>
        <w:t>(</w:t>
      </w:r>
      <w:r w:rsidRPr="00713797">
        <w:rPr>
          <w:color w:val="auto"/>
        </w:rPr>
        <w:t>*</w:t>
      </w:r>
      <w:r w:rsidRPr="00713797">
        <w:rPr>
          <w:i/>
          <w:color w:val="auto"/>
          <w:sz w:val="22"/>
          <w:szCs w:val="22"/>
        </w:rPr>
        <w:t>przykła</w:t>
      </w:r>
      <w:r>
        <w:rPr>
          <w:i/>
          <w:color w:val="auto"/>
          <w:sz w:val="22"/>
          <w:szCs w:val="22"/>
        </w:rPr>
        <w:t>dowo, jeżeli wystąpi wzrost o 6</w:t>
      </w:r>
      <w:r w:rsidRPr="00713797">
        <w:rPr>
          <w:i/>
          <w:color w:val="auto"/>
          <w:sz w:val="22"/>
          <w:szCs w:val="22"/>
        </w:rPr>
        <w:t>%, zm</w:t>
      </w:r>
      <w:r>
        <w:rPr>
          <w:i/>
          <w:color w:val="auto"/>
          <w:sz w:val="22"/>
          <w:szCs w:val="22"/>
        </w:rPr>
        <w:t>iana wynagrodzenia następuje o 1</w:t>
      </w:r>
      <w:r w:rsidRPr="00713797">
        <w:rPr>
          <w:i/>
          <w:color w:val="auto"/>
          <w:sz w:val="22"/>
          <w:szCs w:val="22"/>
        </w:rPr>
        <w:t>%)</w:t>
      </w:r>
      <w:r>
        <w:t>,</w:t>
      </w:r>
      <w:r w:rsidRPr="00402B71">
        <w:rPr>
          <w:i/>
          <w:color w:val="auto"/>
        </w:rPr>
        <w:t>**</w:t>
      </w:r>
      <w:r>
        <w:rPr>
          <w:i/>
          <w:color w:val="auto"/>
        </w:rPr>
        <w:t xml:space="preserve">przykładowo, </w:t>
      </w:r>
      <w:r>
        <w:rPr>
          <w:i/>
        </w:rPr>
        <w:t>jeżeli wystąpi wzrost o 17</w:t>
      </w:r>
      <w:r w:rsidRPr="00402B71">
        <w:rPr>
          <w:i/>
        </w:rPr>
        <w:t>%, zmiana wynagrodzenia wyniesie maksymalne o 10%</w:t>
      </w:r>
      <w:r>
        <w:rPr>
          <w:i/>
        </w:rPr>
        <w:t>)</w:t>
      </w:r>
    </w:p>
    <w:p w:rsidR="004503A6" w:rsidRDefault="004503A6" w:rsidP="004503A6">
      <w:pPr>
        <w:pStyle w:val="Default"/>
        <w:ind w:left="720" w:hanging="294"/>
      </w:pPr>
      <w:r>
        <w:t>5) p</w:t>
      </w:r>
      <w:r w:rsidRPr="00CF7FFA">
        <w:t xml:space="preserve">rzez waloryzację wynagrodzenia rozumie się jego wzrost lub obniżenie, w zakresie i nie więcej, w jakim zmiana wskaźnika GUS opisanego powyżej wpłynęła na koszty Wykonawcy przyjęte w ofercie dla realizacji zamówienia. </w:t>
      </w:r>
    </w:p>
    <w:p w:rsidR="004503A6" w:rsidRDefault="004503A6" w:rsidP="004503A6">
      <w:pPr>
        <w:pStyle w:val="Default"/>
        <w:ind w:left="720" w:hanging="294"/>
      </w:pPr>
      <w:r>
        <w:t>6) w</w:t>
      </w:r>
      <w:r w:rsidRPr="00CF7FFA">
        <w:t xml:space="preserve">aloryzacja wynagrodzenia następuje na wniosek Wykonawcy lub Zamawiającego i pod warunkiem złożenia takiego wniosku w toku realizacji Umowy. Waloryzacja wymaga podpisania Aneksu do Umowy. Dla uchylenia wątpliwości Strony postanawiają, że waloryzacja wynagrodzenia nie przysługuje za okres realizacji Umowy, który nie został poprzedzony złożeniem prawidłowego i kompletnego wniosku o dokonanie waloryzacji. </w:t>
      </w:r>
    </w:p>
    <w:p w:rsidR="004503A6" w:rsidRDefault="004503A6" w:rsidP="004503A6">
      <w:pPr>
        <w:pStyle w:val="Default"/>
        <w:ind w:left="720" w:hanging="294"/>
      </w:pPr>
      <w:r>
        <w:t>7) w</w:t>
      </w:r>
      <w:r w:rsidRPr="00E56AF8">
        <w:t xml:space="preserve"> celu dokonania zmiany wysokości wynagrodzenia Wykonawcy</w:t>
      </w:r>
      <w:r>
        <w:t>,</w:t>
      </w:r>
      <w:r w:rsidRPr="00E56AF8">
        <w:t xml:space="preserve"> każda ze Stron może wystąpić do drugiej Strony z wnioskiem o dokonanie zmiany wysokości wynagrodzenia należnego Wykonawcy wraz z uzasadnieniem zawierającym w szczególności szczegółowe wyliczenie całkowitej kwoty, o jaką wynagrodzenie Wykonawcy powinno ulec zmianie (wzrostowi lub obniżeniu) oraz wskazaniem dowodów potwierdzających zmianę wskaźnika cen</w:t>
      </w:r>
      <w:r>
        <w:t xml:space="preserve"> towarów i usług konsumpcyjnych.</w:t>
      </w:r>
      <w:r w:rsidRPr="00E56AF8">
        <w:t xml:space="preserve">  Dowód zmiany wskaźnika cen towarów i usług konsumpcyjnych może stanowić m.in. wydruk z oficjalnej strony GUS wykazującej wskaźnik cen towarów i usług konsumpcyjnych z miesiąca zawarcia umowy oraz z miesiąca, w którym złożony został wniosek o zmianę wynagrodzenia Wykonawcy. </w:t>
      </w:r>
    </w:p>
    <w:p w:rsidR="004503A6" w:rsidRPr="006012FF" w:rsidRDefault="004503A6" w:rsidP="004503A6">
      <w:pPr>
        <w:pStyle w:val="Default"/>
        <w:ind w:left="720" w:hanging="294"/>
        <w:rPr>
          <w:color w:val="auto"/>
        </w:rPr>
      </w:pPr>
      <w:r>
        <w:t xml:space="preserve">8) </w:t>
      </w:r>
      <w:r w:rsidRPr="006012FF">
        <w:rPr>
          <w:color w:val="auto"/>
        </w:rPr>
        <w:t>Wykonawca, którego wynagrodzenie zostało zwaloryzowane zgodnie z zasadami określonymi powyżej, zobowiązany jest do zmiany wynagrodzenia przysługującego podwykonawcy, z którym zawarł umowę, w zakresie odpowiadającym zmianom cen kosztów dotyczących zobowiązania podwykonawcy</w:t>
      </w:r>
    </w:p>
    <w:p w:rsidR="004503A6" w:rsidRDefault="004503A6" w:rsidP="004503A6">
      <w:pPr>
        <w:pStyle w:val="Default"/>
        <w:ind w:left="426" w:hanging="426"/>
      </w:pPr>
    </w:p>
    <w:p w:rsidR="004503A6" w:rsidRPr="004A6846" w:rsidRDefault="004503A6" w:rsidP="004503A6">
      <w:pPr>
        <w:pStyle w:val="Default"/>
        <w:numPr>
          <w:ilvl w:val="1"/>
          <w:numId w:val="13"/>
        </w:numPr>
        <w:tabs>
          <w:tab w:val="clear" w:pos="1080"/>
          <w:tab w:val="num" w:pos="567"/>
        </w:tabs>
        <w:ind w:hanging="796"/>
      </w:pPr>
      <w:r w:rsidRPr="004A6846">
        <w:t>Wynagrodzenie Wykonawcy okre</w:t>
      </w:r>
      <w:r>
        <w:t>ślone w § 2</w:t>
      </w:r>
      <w:r w:rsidRPr="004A6846">
        <w:t xml:space="preserve"> ust. 1 </w:t>
      </w:r>
      <w:r>
        <w:t xml:space="preserve">i 2 </w:t>
      </w:r>
      <w:r w:rsidRPr="004A6846">
        <w:t>ulegnie zmianie</w:t>
      </w:r>
      <w:r>
        <w:t>:</w:t>
      </w:r>
    </w:p>
    <w:p w:rsidR="004503A6" w:rsidRPr="001E7FC4" w:rsidRDefault="004503A6" w:rsidP="004503A6">
      <w:pPr>
        <w:widowControl/>
        <w:numPr>
          <w:ilvl w:val="3"/>
          <w:numId w:val="14"/>
        </w:numPr>
        <w:ind w:left="851"/>
        <w:jc w:val="both"/>
        <w:rPr>
          <w:rFonts w:ascii="Times New Roman" w:hAnsi="Times New Roman" w:cs="Times New Roman"/>
        </w:rPr>
      </w:pPr>
      <w:r w:rsidRPr="001E7FC4">
        <w:rPr>
          <w:rFonts w:ascii="Times New Roman" w:hAnsi="Times New Roman" w:cs="Times New Roman"/>
        </w:rPr>
        <w:t>w przypadku zmiany stawki podatku od towarów i usług, wprowadzonej odpowiednim aktem prawnym – zmianie ulegnie wyłącznie kwota VAT w stopniu wynikającym z wprowadzonej zmiany, przy zachowaniu stałej ceny netto;</w:t>
      </w:r>
    </w:p>
    <w:p w:rsidR="004503A6" w:rsidRPr="001E7FC4" w:rsidRDefault="004503A6" w:rsidP="004503A6">
      <w:pPr>
        <w:widowControl/>
        <w:numPr>
          <w:ilvl w:val="3"/>
          <w:numId w:val="14"/>
        </w:numPr>
        <w:ind w:left="85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z</w:t>
      </w:r>
      <w:r w:rsidRPr="001E7FC4">
        <w:rPr>
          <w:rFonts w:ascii="Times New Roman" w:hAnsi="Times New Roman" w:cs="Times New Roman"/>
          <w:color w:val="auto"/>
        </w:rPr>
        <w:t>miana wysokości wynagrodzenia obowiązywać będzie od dnia wejścia w życi</w:t>
      </w:r>
      <w:r>
        <w:rPr>
          <w:rFonts w:ascii="Times New Roman" w:hAnsi="Times New Roman" w:cs="Times New Roman"/>
          <w:color w:val="auto"/>
        </w:rPr>
        <w:t>e zmian, o których mowa w ust. 2</w:t>
      </w:r>
      <w:r w:rsidRPr="001E7FC4">
        <w:rPr>
          <w:rFonts w:ascii="Times New Roman" w:hAnsi="Times New Roman" w:cs="Times New Roman"/>
          <w:color w:val="auto"/>
        </w:rPr>
        <w:t>.</w:t>
      </w:r>
    </w:p>
    <w:p w:rsidR="00227D92" w:rsidRDefault="00227D92">
      <w:bookmarkStart w:id="0" w:name="_GoBack"/>
      <w:bookmarkEnd w:id="0"/>
    </w:p>
    <w:sectPr w:rsidR="00227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8"/>
    <w:multiLevelType w:val="multilevel"/>
    <w:tmpl w:val="58A066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suff w:val="space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9"/>
    <w:multiLevelType w:val="multilevel"/>
    <w:tmpl w:val="70EECEC8"/>
    <w:name w:val="WW8Num9"/>
    <w:lvl w:ilvl="0">
      <w:start w:val="1"/>
      <w:numFmt w:val="decimal"/>
      <w:lvlText w:val="%1."/>
      <w:lvlJc w:val="left"/>
      <w:pPr>
        <w:tabs>
          <w:tab w:val="num" w:pos="295"/>
        </w:tabs>
        <w:ind w:left="720" w:hanging="357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  <w:bCs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 w15:restartNumberingAfterBreak="0">
    <w:nsid w:val="0000000C"/>
    <w:multiLevelType w:val="multilevel"/>
    <w:tmpl w:val="0B4A67C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multilevel"/>
    <w:tmpl w:val="67B037A8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295"/>
        </w:tabs>
        <w:ind w:left="720" w:hanging="35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0"/>
    <w:multiLevelType w:val="multilevel"/>
    <w:tmpl w:val="34089F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1"/>
    <w:multiLevelType w:val="multilevel"/>
    <w:tmpl w:val="65481074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9"/>
    <w:multiLevelType w:val="multilevel"/>
    <w:tmpl w:val="C8921FF2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00002E"/>
    <w:multiLevelType w:val="multilevel"/>
    <w:tmpl w:val="61B86BB0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color w:val="FF66CC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color w:val="FF66CC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FF66CC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FF66CC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FF66CC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FF66CC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FF66CC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color w:val="FF66CC"/>
      </w:rPr>
    </w:lvl>
  </w:abstractNum>
  <w:abstractNum w:abstractNumId="14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5" w15:restartNumberingAfterBreak="0">
    <w:nsid w:val="2DD876EB"/>
    <w:multiLevelType w:val="hybridMultilevel"/>
    <w:tmpl w:val="D0028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5B4353E">
      <w:start w:val="17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EF6B848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5C78F26A">
      <w:start w:val="10"/>
      <w:numFmt w:val="upperLetter"/>
      <w:lvlText w:val="%5."/>
      <w:lvlJc w:val="left"/>
      <w:pPr>
        <w:ind w:left="644" w:hanging="360"/>
      </w:pPr>
      <w:rPr>
        <w:rFonts w:hint="default"/>
      </w:rPr>
    </w:lvl>
    <w:lvl w:ilvl="5" w:tplc="86E80C4A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BC4DC7"/>
    <w:multiLevelType w:val="hybridMultilevel"/>
    <w:tmpl w:val="22B4DDB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5D472BE2"/>
    <w:multiLevelType w:val="hybridMultilevel"/>
    <w:tmpl w:val="83D4EA5A"/>
    <w:lvl w:ilvl="0" w:tplc="75F47816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5D82301"/>
    <w:multiLevelType w:val="hybridMultilevel"/>
    <w:tmpl w:val="21E24E20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>
      <w:start w:val="1"/>
      <w:numFmt w:val="decimal"/>
      <w:lvlText w:val="%5)"/>
      <w:lvlJc w:val="left"/>
      <w:pPr>
        <w:ind w:left="785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7"/>
  </w:num>
  <w:num w:numId="10">
    <w:abstractNumId w:val="8"/>
  </w:num>
  <w:num w:numId="11">
    <w:abstractNumId w:val="9"/>
  </w:num>
  <w:num w:numId="12">
    <w:abstractNumId w:val="1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2"/>
  </w:num>
  <w:num w:numId="16">
    <w:abstractNumId w:val="13"/>
  </w:num>
  <w:num w:numId="17">
    <w:abstractNumId w:val="14"/>
  </w:num>
  <w:num w:numId="18">
    <w:abstractNumId w:val="16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F2"/>
    <w:rsid w:val="000F5ABF"/>
    <w:rsid w:val="00227D92"/>
    <w:rsid w:val="00255ADC"/>
    <w:rsid w:val="0032020F"/>
    <w:rsid w:val="003412DC"/>
    <w:rsid w:val="003739A0"/>
    <w:rsid w:val="003A4DF2"/>
    <w:rsid w:val="004503A6"/>
    <w:rsid w:val="00654688"/>
    <w:rsid w:val="006E2775"/>
    <w:rsid w:val="007E5E73"/>
    <w:rsid w:val="007F6100"/>
    <w:rsid w:val="0093038F"/>
    <w:rsid w:val="009E3843"/>
    <w:rsid w:val="00A37D2A"/>
    <w:rsid w:val="00B277E6"/>
    <w:rsid w:val="00B3081A"/>
    <w:rsid w:val="00D677C5"/>
    <w:rsid w:val="00D9268C"/>
    <w:rsid w:val="00DC36D4"/>
    <w:rsid w:val="00E35FEC"/>
    <w:rsid w:val="00E4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FECE8A-9032-4529-82DB-D0ED28B2C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4DF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4DF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semiHidden/>
    <w:rsid w:val="003A4DF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unhideWhenUsed/>
    <w:rsid w:val="003A4DF2"/>
    <w:pPr>
      <w:widowControl/>
      <w:jc w:val="both"/>
    </w:pPr>
    <w:rPr>
      <w:rFonts w:ascii="Arial" w:eastAsia="Times New Roman" w:hAnsi="Arial" w:cs="Times New Roman"/>
      <w:b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3A4DF2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CW_Lista,mm,naglowek,normalny tekst,L1,Numerowanie,Akapit z listą5,T_SZ_List Paragraph,Preambuła,Akapit z listą BS,List Paragraph,zwykły tekst,List Paragraph1,BulletC,Obiekt,Wyliczanie,Akapit z listą31,Bullets,Wypunktowanie,Bulleted list"/>
    <w:basedOn w:val="Normalny"/>
    <w:link w:val="AkapitzlistZnak"/>
    <w:qFormat/>
    <w:rsid w:val="003A4DF2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3A4DF2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A4DF2"/>
    <w:pPr>
      <w:shd w:val="clear" w:color="auto" w:fill="FFFFFF"/>
      <w:spacing w:after="120"/>
    </w:pPr>
    <w:rPr>
      <w:rFonts w:ascii="Trebuchet MS" w:eastAsia="Trebuchet MS" w:hAnsi="Trebuchet MS" w:cs="Trebuchet MS"/>
      <w:color w:val="auto"/>
      <w:sz w:val="20"/>
      <w:szCs w:val="20"/>
      <w:lang w:eastAsia="en-US" w:bidi="ar-SA"/>
    </w:rPr>
  </w:style>
  <w:style w:type="character" w:customStyle="1" w:styleId="AkapitzlistZnak">
    <w:name w:val="Akapit z listą Znak"/>
    <w:aliases w:val="CW_Lista Znak,mm Znak,naglowek Znak,normalny tekst Znak,L1 Znak,Numerowanie Znak,Akapit z listą5 Znak,T_SZ_List Paragraph Znak,Preambuła Znak,Akapit z listą BS Znak,List Paragraph Znak,zwykły tekst Znak,List Paragraph1 Znak"/>
    <w:link w:val="Akapitzlist"/>
    <w:qFormat/>
    <w:locked/>
    <w:rsid w:val="003A4DF2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customStyle="1" w:styleId="Tekstpodstawowy31">
    <w:name w:val="Tekst podstawowy 31"/>
    <w:basedOn w:val="Normalny"/>
    <w:rsid w:val="003A4DF2"/>
    <w:pPr>
      <w:widowControl/>
      <w:suppressAutoHyphens/>
      <w:spacing w:before="120"/>
      <w:jc w:val="center"/>
    </w:pPr>
    <w:rPr>
      <w:rFonts w:ascii="Arial" w:eastAsia="Times New Roman" w:hAnsi="Arial" w:cs="Calibri"/>
      <w:b/>
      <w:color w:val="auto"/>
      <w:sz w:val="22"/>
      <w:szCs w:val="20"/>
      <w:lang w:eastAsia="ar-SA" w:bidi="ar-SA"/>
    </w:rPr>
  </w:style>
  <w:style w:type="paragraph" w:customStyle="1" w:styleId="LucaCash">
    <w:name w:val="Luca&amp;Cash"/>
    <w:basedOn w:val="Normalny"/>
    <w:rsid w:val="003A4DF2"/>
    <w:pPr>
      <w:widowControl/>
      <w:suppressAutoHyphens/>
      <w:spacing w:line="360" w:lineRule="auto"/>
    </w:pPr>
    <w:rPr>
      <w:rFonts w:ascii="Arial Narrow" w:eastAsia="Times New Roman" w:hAnsi="Arial Narrow" w:cs="Times New Roman"/>
      <w:color w:val="auto"/>
      <w:szCs w:val="20"/>
      <w:lang w:eastAsia="ar-SA" w:bidi="ar-SA"/>
    </w:rPr>
  </w:style>
  <w:style w:type="paragraph" w:customStyle="1" w:styleId="Default">
    <w:name w:val="Default"/>
    <w:qFormat/>
    <w:rsid w:val="003A4D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9E3843"/>
    <w:rPr>
      <w:rFonts w:ascii="Trebuchet MS" w:eastAsia="Trebuchet MS" w:hAnsi="Trebuchet MS" w:cs="Trebuchet MS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E3843"/>
    <w:pPr>
      <w:shd w:val="clear" w:color="auto" w:fill="FFFFFF"/>
      <w:spacing w:after="120"/>
    </w:pPr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03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3A6"/>
    <w:rPr>
      <w:rFonts w:ascii="Segoe UI" w:eastAsia="Courier New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6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2546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tbaczewski</dc:creator>
  <cp:keywords/>
  <dc:description/>
  <cp:lastModifiedBy>tbaczewski</cp:lastModifiedBy>
  <cp:revision>6</cp:revision>
  <cp:lastPrinted>2026-01-28T11:20:00Z</cp:lastPrinted>
  <dcterms:created xsi:type="dcterms:W3CDTF">2026-01-28T11:11:00Z</dcterms:created>
  <dcterms:modified xsi:type="dcterms:W3CDTF">2026-01-28T11:26:00Z</dcterms:modified>
</cp:coreProperties>
</file>